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45849" w14:textId="77777777" w:rsidR="00F04F3E" w:rsidRPr="00F251C4" w:rsidRDefault="00F04F3E">
      <w:pPr>
        <w:pStyle w:val="BodyText"/>
        <w:rPr>
          <w:sz w:val="20"/>
        </w:rPr>
      </w:pPr>
    </w:p>
    <w:p w14:paraId="7D4BDA1B" w14:textId="77777777" w:rsidR="00F04F3E" w:rsidRPr="00F251C4" w:rsidRDefault="00F04F3E">
      <w:pPr>
        <w:pStyle w:val="BodyText"/>
        <w:rPr>
          <w:sz w:val="26"/>
        </w:rPr>
      </w:pPr>
    </w:p>
    <w:p w14:paraId="61FB4C18" w14:textId="77777777" w:rsidR="00F04F3E" w:rsidRPr="00F251C4" w:rsidRDefault="00CC28E0">
      <w:pPr>
        <w:pStyle w:val="Title"/>
      </w:pPr>
      <w:r w:rsidRPr="00F251C4">
        <w:t xml:space="preserve">Private Organizations and </w:t>
      </w:r>
      <w:r w:rsidR="00653BCC" w:rsidRPr="00F251C4">
        <w:t>Unofficial Activities Handbook</w:t>
      </w:r>
    </w:p>
    <w:p w14:paraId="00A33287" w14:textId="77777777" w:rsidR="00F04F3E" w:rsidRPr="00F251C4" w:rsidRDefault="00F04F3E">
      <w:pPr>
        <w:pStyle w:val="BodyText"/>
        <w:rPr>
          <w:b/>
          <w:sz w:val="20"/>
        </w:rPr>
      </w:pPr>
    </w:p>
    <w:p w14:paraId="0FD6178C" w14:textId="77777777" w:rsidR="00F04F3E" w:rsidRPr="00F251C4" w:rsidRDefault="00F04F3E">
      <w:pPr>
        <w:pStyle w:val="BodyText"/>
        <w:rPr>
          <w:b/>
          <w:sz w:val="20"/>
        </w:rPr>
      </w:pPr>
    </w:p>
    <w:p w14:paraId="235219AC" w14:textId="77777777" w:rsidR="00F04F3E" w:rsidRPr="00F251C4" w:rsidRDefault="00F04F3E">
      <w:pPr>
        <w:pStyle w:val="BodyText"/>
        <w:rPr>
          <w:b/>
          <w:sz w:val="20"/>
        </w:rPr>
      </w:pPr>
    </w:p>
    <w:p w14:paraId="1FAFA93A" w14:textId="77777777" w:rsidR="00CC28E0" w:rsidRPr="00F251C4" w:rsidRDefault="00CC28E0">
      <w:pPr>
        <w:pStyle w:val="BodyText"/>
        <w:rPr>
          <w:b/>
          <w:sz w:val="20"/>
        </w:rPr>
      </w:pPr>
    </w:p>
    <w:p w14:paraId="30FBC7B6" w14:textId="77777777" w:rsidR="00CC28E0" w:rsidRPr="00F251C4" w:rsidRDefault="00CC28E0">
      <w:pPr>
        <w:pStyle w:val="BodyText"/>
        <w:rPr>
          <w:b/>
          <w:sz w:val="20"/>
        </w:rPr>
      </w:pPr>
    </w:p>
    <w:p w14:paraId="462964B3" w14:textId="77777777" w:rsidR="00CC28E0" w:rsidRPr="00F251C4" w:rsidRDefault="00CC28E0">
      <w:pPr>
        <w:pStyle w:val="BodyText"/>
        <w:rPr>
          <w:b/>
          <w:sz w:val="20"/>
        </w:rPr>
      </w:pPr>
    </w:p>
    <w:p w14:paraId="3D09057A" w14:textId="77777777" w:rsidR="00CC28E0" w:rsidRPr="00F251C4" w:rsidRDefault="00CC28E0">
      <w:pPr>
        <w:pStyle w:val="BodyText"/>
        <w:rPr>
          <w:b/>
          <w:sz w:val="20"/>
        </w:rPr>
      </w:pPr>
    </w:p>
    <w:p w14:paraId="1E23DE68" w14:textId="77777777" w:rsidR="00CC28E0" w:rsidRPr="00F251C4" w:rsidRDefault="00CC28E0">
      <w:pPr>
        <w:pStyle w:val="BodyText"/>
        <w:rPr>
          <w:b/>
          <w:sz w:val="20"/>
        </w:rPr>
      </w:pPr>
    </w:p>
    <w:p w14:paraId="61180163" w14:textId="77777777" w:rsidR="00CC28E0" w:rsidRPr="00F251C4" w:rsidRDefault="00CC28E0">
      <w:pPr>
        <w:pStyle w:val="BodyText"/>
        <w:rPr>
          <w:b/>
          <w:sz w:val="20"/>
        </w:rPr>
      </w:pPr>
    </w:p>
    <w:p w14:paraId="70FA2959" w14:textId="77777777" w:rsidR="00CC28E0" w:rsidRPr="00F251C4" w:rsidRDefault="00CC28E0">
      <w:pPr>
        <w:pStyle w:val="BodyText"/>
        <w:rPr>
          <w:b/>
          <w:sz w:val="20"/>
        </w:rPr>
      </w:pPr>
    </w:p>
    <w:p w14:paraId="48113B3C" w14:textId="77777777" w:rsidR="00CC28E0" w:rsidRPr="00F251C4" w:rsidRDefault="00CC28E0">
      <w:pPr>
        <w:pStyle w:val="BodyText"/>
        <w:rPr>
          <w:b/>
          <w:sz w:val="20"/>
        </w:rPr>
      </w:pPr>
    </w:p>
    <w:p w14:paraId="581A4908" w14:textId="77777777" w:rsidR="00F04F3E" w:rsidRPr="00F251C4" w:rsidRDefault="00F04F3E">
      <w:pPr>
        <w:pStyle w:val="BodyText"/>
        <w:rPr>
          <w:b/>
          <w:sz w:val="20"/>
        </w:rPr>
      </w:pPr>
    </w:p>
    <w:p w14:paraId="0370A8C1" w14:textId="77777777" w:rsidR="00F04F3E" w:rsidRPr="00F251C4" w:rsidRDefault="00F04F3E">
      <w:pPr>
        <w:pStyle w:val="BodyText"/>
        <w:rPr>
          <w:b/>
          <w:sz w:val="20"/>
        </w:rPr>
      </w:pPr>
    </w:p>
    <w:p w14:paraId="1406965C" w14:textId="77777777" w:rsidR="00F04F3E" w:rsidRPr="00F251C4" w:rsidRDefault="00CC28E0" w:rsidP="00CC28E0">
      <w:pPr>
        <w:pStyle w:val="BodyText"/>
        <w:spacing w:before="6"/>
        <w:jc w:val="center"/>
        <w:rPr>
          <w:b/>
          <w:sz w:val="25"/>
        </w:rPr>
      </w:pPr>
      <w:r w:rsidRPr="00F251C4">
        <w:rPr>
          <w:b/>
          <w:noProof/>
          <w:sz w:val="25"/>
        </w:rPr>
        <w:drawing>
          <wp:inline distT="0" distB="0" distL="0" distR="0" wp14:anchorId="076020FF" wp14:editId="0DDE979A">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AB - black and white.png"/>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5BC2FB45" w14:textId="77777777" w:rsidR="00C06AB0" w:rsidRDefault="00C06AB0">
      <w:pPr>
        <w:rPr>
          <w:sz w:val="25"/>
        </w:rPr>
      </w:pPr>
    </w:p>
    <w:p w14:paraId="622E7A94" w14:textId="77777777" w:rsidR="00C06AB0" w:rsidRPr="00C06AB0" w:rsidRDefault="00C06AB0" w:rsidP="00C06AB0">
      <w:pPr>
        <w:rPr>
          <w:sz w:val="25"/>
        </w:rPr>
      </w:pPr>
    </w:p>
    <w:p w14:paraId="2C216AEA" w14:textId="77777777" w:rsidR="00C06AB0" w:rsidRPr="00C06AB0" w:rsidRDefault="00C06AB0" w:rsidP="00C06AB0">
      <w:pPr>
        <w:rPr>
          <w:sz w:val="25"/>
        </w:rPr>
      </w:pPr>
    </w:p>
    <w:p w14:paraId="190F631C" w14:textId="77777777" w:rsidR="00C06AB0" w:rsidRPr="00C06AB0" w:rsidRDefault="00C06AB0" w:rsidP="00C06AB0">
      <w:pPr>
        <w:rPr>
          <w:sz w:val="25"/>
        </w:rPr>
      </w:pPr>
    </w:p>
    <w:p w14:paraId="7E59E350" w14:textId="77777777" w:rsidR="00C06AB0" w:rsidRPr="00C06AB0" w:rsidRDefault="00C06AB0" w:rsidP="00C06AB0">
      <w:pPr>
        <w:rPr>
          <w:sz w:val="25"/>
        </w:rPr>
      </w:pPr>
    </w:p>
    <w:p w14:paraId="59727277" w14:textId="77777777" w:rsidR="00C06AB0" w:rsidRPr="00C06AB0" w:rsidRDefault="00C06AB0" w:rsidP="00C06AB0">
      <w:pPr>
        <w:rPr>
          <w:sz w:val="25"/>
        </w:rPr>
      </w:pPr>
    </w:p>
    <w:p w14:paraId="169E298E" w14:textId="77777777" w:rsidR="00C06AB0" w:rsidRPr="00C06AB0" w:rsidRDefault="00C06AB0" w:rsidP="00C06AB0">
      <w:pPr>
        <w:rPr>
          <w:sz w:val="25"/>
        </w:rPr>
      </w:pPr>
    </w:p>
    <w:p w14:paraId="4CACFCC2" w14:textId="77777777" w:rsidR="00C06AB0" w:rsidRPr="00C06AB0" w:rsidRDefault="00C06AB0" w:rsidP="00C06AB0">
      <w:pPr>
        <w:rPr>
          <w:sz w:val="25"/>
        </w:rPr>
      </w:pPr>
    </w:p>
    <w:p w14:paraId="236985F4" w14:textId="77777777" w:rsidR="00C06AB0" w:rsidRPr="00C06AB0" w:rsidRDefault="00C06AB0" w:rsidP="00C06AB0">
      <w:pPr>
        <w:rPr>
          <w:sz w:val="25"/>
        </w:rPr>
      </w:pPr>
    </w:p>
    <w:p w14:paraId="2244B590" w14:textId="77777777" w:rsidR="00C06AB0" w:rsidRPr="00C06AB0" w:rsidRDefault="00C06AB0" w:rsidP="00C06AB0">
      <w:pPr>
        <w:rPr>
          <w:sz w:val="25"/>
        </w:rPr>
      </w:pPr>
    </w:p>
    <w:p w14:paraId="40F61993" w14:textId="77777777" w:rsidR="00C06AB0" w:rsidRPr="00C06AB0" w:rsidRDefault="00C06AB0" w:rsidP="00C06AB0">
      <w:pPr>
        <w:rPr>
          <w:sz w:val="25"/>
        </w:rPr>
      </w:pPr>
    </w:p>
    <w:p w14:paraId="3C3FE216" w14:textId="77777777" w:rsidR="00C06AB0" w:rsidRPr="00C06AB0" w:rsidRDefault="00C06AB0" w:rsidP="00C06AB0">
      <w:pPr>
        <w:rPr>
          <w:sz w:val="25"/>
        </w:rPr>
      </w:pPr>
    </w:p>
    <w:p w14:paraId="79D13CFB" w14:textId="77777777" w:rsidR="00C06AB0" w:rsidRPr="00C06AB0" w:rsidRDefault="00C06AB0" w:rsidP="00C06AB0">
      <w:pPr>
        <w:rPr>
          <w:sz w:val="25"/>
        </w:rPr>
      </w:pPr>
    </w:p>
    <w:p w14:paraId="6B1D64F6" w14:textId="77777777" w:rsidR="00C06AB0" w:rsidRDefault="00B66794" w:rsidP="00B66794">
      <w:pPr>
        <w:tabs>
          <w:tab w:val="left" w:pos="3799"/>
        </w:tabs>
        <w:rPr>
          <w:sz w:val="25"/>
        </w:rPr>
      </w:pPr>
      <w:r>
        <w:rPr>
          <w:sz w:val="25"/>
        </w:rPr>
        <w:tab/>
      </w:r>
    </w:p>
    <w:p w14:paraId="61B73444" w14:textId="77777777" w:rsidR="00F04F3E" w:rsidRPr="00653BCC" w:rsidRDefault="00653BCC" w:rsidP="00C06AB0">
      <w:pPr>
        <w:spacing w:before="59"/>
        <w:ind w:left="1547" w:right="1447"/>
        <w:jc w:val="center"/>
        <w:rPr>
          <w:b/>
          <w:smallCaps/>
          <w:sz w:val="32"/>
          <w:u w:val="single"/>
        </w:rPr>
      </w:pPr>
      <w:bookmarkStart w:id="0" w:name="Table_of_Contents"/>
      <w:bookmarkStart w:id="1" w:name="_bookmark0"/>
      <w:bookmarkEnd w:id="0"/>
      <w:bookmarkEnd w:id="1"/>
      <w:r w:rsidRPr="00653BCC">
        <w:rPr>
          <w:b/>
          <w:smallCaps/>
          <w:sz w:val="32"/>
          <w:u w:val="single"/>
        </w:rPr>
        <w:lastRenderedPageBreak/>
        <w:t>Table of Contents</w:t>
      </w:r>
    </w:p>
    <w:p w14:paraId="4C5CFB21" w14:textId="77777777" w:rsidR="00F04F3E" w:rsidRPr="00B66794" w:rsidRDefault="00F04F3E">
      <w:pPr>
        <w:pStyle w:val="BodyText"/>
        <w:spacing w:before="5"/>
        <w:rPr>
          <w:b/>
          <w:smallCaps/>
          <w:sz w:val="20"/>
        </w:rPr>
      </w:pPr>
    </w:p>
    <w:p w14:paraId="261B0671" w14:textId="77777777" w:rsidR="00F04F3E" w:rsidRPr="00F251C4" w:rsidRDefault="00F04F3E">
      <w:pPr>
        <w:pStyle w:val="BodyText"/>
        <w:spacing w:before="7"/>
        <w:rPr>
          <w:b/>
          <w:sz w:val="27"/>
        </w:rPr>
      </w:pPr>
    </w:p>
    <w:p w14:paraId="75D2F4A4" w14:textId="77777777" w:rsidR="00F04F3E" w:rsidRPr="00B66794" w:rsidRDefault="00CE1FC8" w:rsidP="00B66794">
      <w:pPr>
        <w:spacing w:before="1" w:line="600" w:lineRule="auto"/>
        <w:ind w:left="120" w:right="5339"/>
        <w:rPr>
          <w:sz w:val="24"/>
          <w:szCs w:val="24"/>
        </w:rPr>
      </w:pPr>
      <w:hyperlink w:anchor="_bookmark1" w:history="1">
        <w:r w:rsidR="00653BCC" w:rsidRPr="00B66794">
          <w:rPr>
            <w:color w:val="0000FF"/>
            <w:sz w:val="24"/>
            <w:szCs w:val="24"/>
            <w:u w:val="single" w:color="0000FF"/>
          </w:rPr>
          <w:t>Chapter 1. Definition/Authority</w:t>
        </w:r>
      </w:hyperlink>
      <w:r w:rsidR="00653BCC" w:rsidRPr="00B66794">
        <w:rPr>
          <w:color w:val="0000FF"/>
          <w:sz w:val="24"/>
          <w:szCs w:val="24"/>
        </w:rPr>
        <w:t xml:space="preserve"> </w:t>
      </w:r>
      <w:r w:rsidR="00B66794">
        <w:rPr>
          <w:color w:val="0000FF"/>
          <w:sz w:val="24"/>
          <w:szCs w:val="24"/>
        </w:rPr>
        <w:br/>
      </w:r>
      <w:hyperlink w:anchor="_bookmark2" w:history="1">
        <w:r w:rsidR="00653BCC" w:rsidRPr="00B66794">
          <w:rPr>
            <w:color w:val="0000FF"/>
            <w:sz w:val="24"/>
            <w:szCs w:val="24"/>
            <w:u w:val="single" w:color="0000FF"/>
          </w:rPr>
          <w:t>Chapte</w:t>
        </w:r>
      </w:hyperlink>
      <w:hyperlink w:anchor="_bookmark0" w:history="1">
        <w:r w:rsidR="00653BCC" w:rsidRPr="00B66794">
          <w:rPr>
            <w:color w:val="0000FF"/>
            <w:sz w:val="24"/>
            <w:szCs w:val="24"/>
            <w:u w:val="single" w:color="0000FF"/>
          </w:rPr>
          <w:t>r 2.</w:t>
        </w:r>
        <w:r w:rsidR="00653BCC" w:rsidRPr="00B66794">
          <w:rPr>
            <w:color w:val="0000FF"/>
            <w:spacing w:val="69"/>
            <w:sz w:val="24"/>
            <w:szCs w:val="24"/>
            <w:u w:val="single" w:color="0000FF"/>
          </w:rPr>
          <w:t xml:space="preserve"> </w:t>
        </w:r>
        <w:r w:rsidR="00653BCC" w:rsidRPr="00B66794">
          <w:rPr>
            <w:color w:val="0000FF"/>
            <w:spacing w:val="-3"/>
            <w:sz w:val="24"/>
            <w:szCs w:val="24"/>
            <w:u w:val="single" w:color="0000FF"/>
          </w:rPr>
          <w:t>Responsibilities</w:t>
        </w:r>
      </w:hyperlink>
    </w:p>
    <w:p w14:paraId="39001E61" w14:textId="77777777" w:rsidR="00F04F3E" w:rsidRPr="00B66794" w:rsidRDefault="00CE1FC8" w:rsidP="00B64282">
      <w:pPr>
        <w:spacing w:line="600" w:lineRule="auto"/>
        <w:ind w:left="120" w:right="-20"/>
        <w:rPr>
          <w:sz w:val="24"/>
          <w:szCs w:val="24"/>
        </w:rPr>
      </w:pPr>
      <w:hyperlink w:anchor="_bookmark3" w:history="1">
        <w:r w:rsidR="00653BCC" w:rsidRPr="00B66794">
          <w:rPr>
            <w:color w:val="0000FF"/>
            <w:sz w:val="24"/>
            <w:szCs w:val="24"/>
            <w:u w:val="single" w:color="0000FF"/>
          </w:rPr>
          <w:t>Chapter 3. Setting Up a Private Organization</w:t>
        </w:r>
      </w:hyperlink>
      <w:r w:rsidR="00B64282">
        <w:rPr>
          <w:color w:val="0000FF"/>
          <w:sz w:val="24"/>
          <w:szCs w:val="24"/>
          <w:u w:val="single" w:color="0000FF"/>
        </w:rPr>
        <w:t xml:space="preserve"> or Unofficial Activity</w:t>
      </w:r>
      <w:r w:rsidR="00653BCC" w:rsidRPr="00B66794">
        <w:rPr>
          <w:color w:val="0000FF"/>
          <w:sz w:val="24"/>
          <w:szCs w:val="24"/>
        </w:rPr>
        <w:t xml:space="preserve"> </w:t>
      </w:r>
      <w:r w:rsidR="00B66794">
        <w:rPr>
          <w:color w:val="0000FF"/>
          <w:sz w:val="24"/>
          <w:szCs w:val="24"/>
        </w:rPr>
        <w:br/>
      </w:r>
      <w:hyperlink w:anchor="_bookmark4" w:history="1">
        <w:r w:rsidR="00653BCC" w:rsidRPr="00B66794">
          <w:rPr>
            <w:color w:val="0000FF"/>
            <w:sz w:val="24"/>
            <w:szCs w:val="24"/>
            <w:u w:val="single" w:color="0000FF"/>
          </w:rPr>
          <w:t>Chapter 4. Operating a Private Organization</w:t>
        </w:r>
      </w:hyperlink>
      <w:r w:rsidR="00653BCC">
        <w:rPr>
          <w:color w:val="0000FF"/>
          <w:sz w:val="24"/>
          <w:szCs w:val="24"/>
          <w:u w:val="single" w:color="0000FF"/>
        </w:rPr>
        <w:t xml:space="preserve"> or Unofficial Activity</w:t>
      </w:r>
      <w:r w:rsidR="00653BCC" w:rsidRPr="00B66794">
        <w:rPr>
          <w:color w:val="0000FF"/>
          <w:sz w:val="24"/>
          <w:szCs w:val="24"/>
        </w:rPr>
        <w:t xml:space="preserve"> </w:t>
      </w:r>
      <w:r w:rsidR="00B66794">
        <w:rPr>
          <w:color w:val="0000FF"/>
          <w:sz w:val="24"/>
          <w:szCs w:val="24"/>
        </w:rPr>
        <w:br/>
      </w:r>
      <w:hyperlink w:anchor="_bookmark5" w:history="1">
        <w:r w:rsidR="00653BCC" w:rsidRPr="00B66794">
          <w:rPr>
            <w:color w:val="0000FF"/>
            <w:sz w:val="24"/>
            <w:szCs w:val="24"/>
            <w:u w:val="single" w:color="0000FF"/>
          </w:rPr>
          <w:t>Chapter 5. Conducting Fundraisers</w:t>
        </w:r>
      </w:hyperlink>
    </w:p>
    <w:p w14:paraId="549A512B" w14:textId="77777777" w:rsidR="00F04F3E" w:rsidRPr="00B66794" w:rsidRDefault="00CE1FC8" w:rsidP="00B66794">
      <w:pPr>
        <w:spacing w:line="600" w:lineRule="auto"/>
        <w:ind w:left="120" w:right="4282"/>
        <w:rPr>
          <w:sz w:val="24"/>
          <w:szCs w:val="24"/>
        </w:rPr>
      </w:pPr>
      <w:hyperlink w:anchor="_bookmark6" w:history="1">
        <w:r w:rsidR="00653BCC" w:rsidRPr="00B66794">
          <w:rPr>
            <w:color w:val="0000FF"/>
            <w:sz w:val="24"/>
            <w:szCs w:val="24"/>
            <w:u w:val="single" w:color="0000FF"/>
          </w:rPr>
          <w:t>Chapter 6. Annual Review Requirements</w:t>
        </w:r>
      </w:hyperlink>
      <w:r w:rsidR="00653BCC" w:rsidRPr="00B66794">
        <w:rPr>
          <w:color w:val="0000FF"/>
          <w:sz w:val="24"/>
          <w:szCs w:val="24"/>
        </w:rPr>
        <w:t xml:space="preserve"> </w:t>
      </w:r>
      <w:r w:rsidR="00B66794">
        <w:rPr>
          <w:color w:val="0000FF"/>
          <w:sz w:val="24"/>
          <w:szCs w:val="24"/>
        </w:rPr>
        <w:br/>
      </w:r>
      <w:hyperlink w:anchor="_bookmark7" w:history="1">
        <w:r w:rsidR="00653BCC" w:rsidRPr="00B66794">
          <w:rPr>
            <w:color w:val="0000FF"/>
            <w:sz w:val="24"/>
            <w:szCs w:val="24"/>
            <w:u w:val="single" w:color="0000FF"/>
          </w:rPr>
          <w:t>Chapter 7. Dissolving a Private Organization</w:t>
        </w:r>
      </w:hyperlink>
      <w:r w:rsidR="00653BCC" w:rsidRPr="00B66794">
        <w:rPr>
          <w:color w:val="0000FF"/>
          <w:sz w:val="24"/>
          <w:szCs w:val="24"/>
        </w:rPr>
        <w:t xml:space="preserve"> </w:t>
      </w:r>
      <w:r w:rsidR="00B66794">
        <w:rPr>
          <w:color w:val="0000FF"/>
          <w:sz w:val="24"/>
          <w:szCs w:val="24"/>
        </w:rPr>
        <w:br/>
      </w:r>
      <w:hyperlink w:anchor="_bookmark8" w:history="1">
        <w:r w:rsidR="00653BCC" w:rsidRPr="00B66794">
          <w:rPr>
            <w:color w:val="0000FF"/>
            <w:sz w:val="24"/>
            <w:szCs w:val="24"/>
            <w:u w:val="single" w:color="0000FF"/>
          </w:rPr>
          <w:t>Chapter 8. Frequently Asked Questions (FAQs)</w:t>
        </w:r>
      </w:hyperlink>
    </w:p>
    <w:p w14:paraId="3F28C7F8" w14:textId="77777777" w:rsidR="00F04F3E" w:rsidRPr="00B66794" w:rsidRDefault="00F04F3E">
      <w:pPr>
        <w:pStyle w:val="BodyText"/>
        <w:spacing w:before="7"/>
      </w:pPr>
    </w:p>
    <w:p w14:paraId="1A8C5DC5" w14:textId="77777777" w:rsidR="00F04F3E" w:rsidRPr="00B66794" w:rsidRDefault="00CE1FC8">
      <w:pPr>
        <w:pStyle w:val="Heading1"/>
        <w:rPr>
          <w:sz w:val="24"/>
          <w:szCs w:val="24"/>
        </w:rPr>
      </w:pPr>
      <w:hyperlink w:anchor="_bookmark9" w:history="1">
        <w:r w:rsidR="00653BCC" w:rsidRPr="00B66794">
          <w:rPr>
            <w:color w:val="0000FF"/>
            <w:sz w:val="24"/>
            <w:szCs w:val="24"/>
            <w:u w:val="thick" w:color="0000FF"/>
          </w:rPr>
          <w:t>Attachments</w:t>
        </w:r>
      </w:hyperlink>
    </w:p>
    <w:p w14:paraId="15F61EE4" w14:textId="77777777" w:rsidR="00F04F3E" w:rsidRPr="00F251C4" w:rsidRDefault="00F04F3E">
      <w:pPr>
        <w:sectPr w:rsidR="00F04F3E" w:rsidRPr="00F251C4" w:rsidSect="00B66794">
          <w:footerReference w:type="default" r:id="rId9"/>
          <w:footerReference w:type="first" r:id="rId10"/>
          <w:pgSz w:w="12240" w:h="15840"/>
          <w:pgMar w:top="1380" w:right="1040" w:bottom="280" w:left="1320" w:header="720" w:footer="720" w:gutter="0"/>
          <w:pgNumType w:start="1"/>
          <w:cols w:space="720"/>
          <w:titlePg/>
          <w:docGrid w:linePitch="299"/>
        </w:sectPr>
      </w:pPr>
    </w:p>
    <w:p w14:paraId="1E0BDFE1" w14:textId="77777777" w:rsidR="00F04F3E" w:rsidRPr="00653BCC" w:rsidRDefault="00653BCC" w:rsidP="00B66794">
      <w:pPr>
        <w:pStyle w:val="Heading2"/>
        <w:rPr>
          <w:sz w:val="32"/>
        </w:rPr>
      </w:pPr>
      <w:bookmarkStart w:id="2" w:name="CHAPTER_1"/>
      <w:bookmarkStart w:id="3" w:name="_bookmark1"/>
      <w:bookmarkEnd w:id="2"/>
      <w:bookmarkEnd w:id="3"/>
      <w:r w:rsidRPr="00653BCC">
        <w:rPr>
          <w:sz w:val="32"/>
        </w:rPr>
        <w:lastRenderedPageBreak/>
        <w:t>C</w:t>
      </w:r>
      <w:r w:rsidR="00B66794" w:rsidRPr="00653BCC">
        <w:rPr>
          <w:sz w:val="32"/>
        </w:rPr>
        <w:t>hapter 1 – Definition/Authority</w:t>
      </w:r>
    </w:p>
    <w:p w14:paraId="4898866A" w14:textId="77777777" w:rsidR="00B66794" w:rsidRPr="00B66794" w:rsidRDefault="00B66794" w:rsidP="00B66794">
      <w:pPr>
        <w:pStyle w:val="Heading2"/>
        <w:rPr>
          <w:sz w:val="22"/>
        </w:rPr>
      </w:pPr>
    </w:p>
    <w:p w14:paraId="1E697BE2" w14:textId="73482BD9" w:rsidR="00F04F3E" w:rsidRPr="00F251C4" w:rsidRDefault="00B66794" w:rsidP="00B66794">
      <w:pPr>
        <w:pStyle w:val="ListParagraph"/>
        <w:tabs>
          <w:tab w:val="left" w:pos="0"/>
        </w:tabs>
        <w:spacing w:before="90" w:line="276" w:lineRule="auto"/>
        <w:ind w:left="0" w:right="-20" w:firstLine="180"/>
        <w:rPr>
          <w:sz w:val="24"/>
        </w:rPr>
      </w:pPr>
      <w:r>
        <w:rPr>
          <w:sz w:val="24"/>
        </w:rPr>
        <w:t xml:space="preserve">1.  </w:t>
      </w:r>
      <w:r w:rsidR="00653BCC" w:rsidRPr="00F251C4">
        <w:rPr>
          <w:sz w:val="24"/>
        </w:rPr>
        <w:t xml:space="preserve">This </w:t>
      </w:r>
      <w:r w:rsidR="00653BCC" w:rsidRPr="00AF3543">
        <w:rPr>
          <w:sz w:val="24"/>
        </w:rPr>
        <w:t>booklet</w:t>
      </w:r>
      <w:r w:rsidR="00653BCC" w:rsidRPr="00F251C4">
        <w:rPr>
          <w:sz w:val="24"/>
        </w:rPr>
        <w:t xml:space="preserve"> provides information and sample documents </w:t>
      </w:r>
      <w:r w:rsidR="00CC28E0" w:rsidRPr="00F251C4">
        <w:rPr>
          <w:sz w:val="24"/>
        </w:rPr>
        <w:t xml:space="preserve">for private organizations (PO) and </w:t>
      </w:r>
      <w:r w:rsidR="00653BCC" w:rsidRPr="00F251C4">
        <w:rPr>
          <w:sz w:val="24"/>
        </w:rPr>
        <w:t xml:space="preserve">unofficial activities (UA) </w:t>
      </w:r>
      <w:r w:rsidR="00AF3543" w:rsidRPr="0052291E">
        <w:rPr>
          <w:sz w:val="24"/>
          <w:szCs w:val="20"/>
        </w:rPr>
        <w:t>wanting to become officially re</w:t>
      </w:r>
      <w:r w:rsidR="00AF3543">
        <w:rPr>
          <w:sz w:val="24"/>
          <w:szCs w:val="20"/>
        </w:rPr>
        <w:t>cognized</w:t>
      </w:r>
      <w:r w:rsidR="00AF3543" w:rsidRPr="0052291E">
        <w:rPr>
          <w:sz w:val="24"/>
          <w:szCs w:val="20"/>
        </w:rPr>
        <w:t xml:space="preserve"> on Air Force installations.  It also provides guidance with regard to unit unofficial activities and unof</w:t>
      </w:r>
      <w:r w:rsidR="00AF3543">
        <w:rPr>
          <w:sz w:val="24"/>
          <w:szCs w:val="20"/>
        </w:rPr>
        <w:t xml:space="preserve">ficial activities/organizations </w:t>
      </w:r>
      <w:r w:rsidR="00653BCC" w:rsidRPr="00F251C4">
        <w:rPr>
          <w:sz w:val="24"/>
        </w:rPr>
        <w:t xml:space="preserve">on Joint Base </w:t>
      </w:r>
      <w:r w:rsidR="004807DF">
        <w:rPr>
          <w:sz w:val="24"/>
        </w:rPr>
        <w:t>Anacostia</w:t>
      </w:r>
      <w:r w:rsidR="00CC28E0" w:rsidRPr="00F251C4">
        <w:rPr>
          <w:sz w:val="24"/>
        </w:rPr>
        <w:t>-</w:t>
      </w:r>
      <w:proofErr w:type="spellStart"/>
      <w:r w:rsidR="00CC28E0" w:rsidRPr="00F251C4">
        <w:rPr>
          <w:sz w:val="24"/>
        </w:rPr>
        <w:t>Bolling</w:t>
      </w:r>
      <w:proofErr w:type="spellEnd"/>
      <w:r w:rsidR="00653BCC" w:rsidRPr="00F251C4">
        <w:rPr>
          <w:sz w:val="24"/>
        </w:rPr>
        <w:t xml:space="preserve"> </w:t>
      </w:r>
      <w:r w:rsidR="00CC28E0" w:rsidRPr="00F251C4">
        <w:rPr>
          <w:sz w:val="24"/>
        </w:rPr>
        <w:t>(JBAB</w:t>
      </w:r>
      <w:r w:rsidR="00653BCC" w:rsidRPr="00F251C4">
        <w:rPr>
          <w:sz w:val="24"/>
        </w:rPr>
        <w:t xml:space="preserve">). </w:t>
      </w:r>
      <w:r w:rsidR="005C3926" w:rsidRPr="00F251C4">
        <w:rPr>
          <w:sz w:val="24"/>
        </w:rPr>
        <w:t xml:space="preserve"> </w:t>
      </w:r>
      <w:r w:rsidR="00653BCC" w:rsidRPr="00F251C4">
        <w:rPr>
          <w:sz w:val="24"/>
        </w:rPr>
        <w:t xml:space="preserve">The governing directives for these activities are </w:t>
      </w:r>
      <w:r w:rsidR="00653BCC" w:rsidRPr="00AF3543">
        <w:rPr>
          <w:sz w:val="24"/>
        </w:rPr>
        <w:t xml:space="preserve">AFI 34-223, </w:t>
      </w:r>
      <w:r w:rsidR="00653BCC" w:rsidRPr="00AF3543">
        <w:rPr>
          <w:i/>
          <w:sz w:val="24"/>
        </w:rPr>
        <w:t>Private Organizations (PO) Program</w:t>
      </w:r>
      <w:r w:rsidR="00653BCC" w:rsidRPr="00AF3543">
        <w:rPr>
          <w:sz w:val="24"/>
        </w:rPr>
        <w:t xml:space="preserve">, AFI 36-3101, </w:t>
      </w:r>
      <w:proofErr w:type="gramStart"/>
      <w:r w:rsidR="00653BCC" w:rsidRPr="00AF3543">
        <w:rPr>
          <w:i/>
          <w:sz w:val="24"/>
        </w:rPr>
        <w:t>Fundraising</w:t>
      </w:r>
      <w:proofErr w:type="gramEnd"/>
      <w:r w:rsidR="00653BCC" w:rsidRPr="00AF3543">
        <w:rPr>
          <w:i/>
          <w:sz w:val="24"/>
        </w:rPr>
        <w:t xml:space="preserve"> within the Air Force</w:t>
      </w:r>
      <w:r w:rsidR="00653BCC" w:rsidRPr="00AF3543">
        <w:rPr>
          <w:sz w:val="24"/>
        </w:rPr>
        <w:t xml:space="preserve"> and DOD 5500.07–R, </w:t>
      </w:r>
      <w:r w:rsidR="00653BCC" w:rsidRPr="00AF3543">
        <w:rPr>
          <w:i/>
          <w:sz w:val="24"/>
        </w:rPr>
        <w:t>Joint Ethics Regulation</w:t>
      </w:r>
      <w:r w:rsidR="00653BCC" w:rsidRPr="00AF3543">
        <w:rPr>
          <w:sz w:val="24"/>
        </w:rPr>
        <w:t>.</w:t>
      </w:r>
      <w:r w:rsidR="00653BCC" w:rsidRPr="00F251C4">
        <w:rPr>
          <w:sz w:val="24"/>
        </w:rPr>
        <w:t xml:space="preserve"> </w:t>
      </w:r>
      <w:r>
        <w:rPr>
          <w:sz w:val="24"/>
        </w:rPr>
        <w:t xml:space="preserve"> </w:t>
      </w:r>
      <w:r w:rsidR="00653BCC" w:rsidRPr="00F251C4">
        <w:rPr>
          <w:sz w:val="24"/>
        </w:rPr>
        <w:t>Compliance with these directives is</w:t>
      </w:r>
      <w:r w:rsidR="00653BCC" w:rsidRPr="00F251C4">
        <w:rPr>
          <w:spacing w:val="-1"/>
          <w:sz w:val="24"/>
        </w:rPr>
        <w:t xml:space="preserve"> </w:t>
      </w:r>
      <w:r w:rsidR="00653BCC" w:rsidRPr="00F251C4">
        <w:rPr>
          <w:sz w:val="24"/>
        </w:rPr>
        <w:t>mandatory.</w:t>
      </w:r>
    </w:p>
    <w:p w14:paraId="4FC24BBE" w14:textId="0E7763E0" w:rsidR="00F04F3E" w:rsidRPr="00B66794" w:rsidRDefault="00B66794" w:rsidP="00B66794">
      <w:pPr>
        <w:tabs>
          <w:tab w:val="left" w:pos="361"/>
        </w:tabs>
        <w:spacing w:before="198" w:line="273" w:lineRule="auto"/>
        <w:ind w:right="-20" w:firstLine="180"/>
        <w:rPr>
          <w:sz w:val="24"/>
        </w:rPr>
      </w:pPr>
      <w:r>
        <w:rPr>
          <w:sz w:val="24"/>
        </w:rPr>
        <w:t xml:space="preserve">2.  </w:t>
      </w:r>
      <w:r w:rsidR="00653BCC" w:rsidRPr="00B66794">
        <w:rPr>
          <w:sz w:val="24"/>
        </w:rPr>
        <w:t xml:space="preserve">POs are self-sustaining special interest groups set up by </w:t>
      </w:r>
      <w:r w:rsidR="00653BCC" w:rsidRPr="00AF3543">
        <w:rPr>
          <w:sz w:val="24"/>
        </w:rPr>
        <w:t xml:space="preserve">people acting </w:t>
      </w:r>
      <w:r w:rsidR="00653BCC" w:rsidRPr="00B66794">
        <w:rPr>
          <w:sz w:val="24"/>
        </w:rPr>
        <w:t>outside the scope of any official position they occupy in the federal</w:t>
      </w:r>
      <w:r w:rsidR="00653BCC" w:rsidRPr="00B66794">
        <w:rPr>
          <w:spacing w:val="-1"/>
          <w:sz w:val="24"/>
        </w:rPr>
        <w:t xml:space="preserve"> </w:t>
      </w:r>
      <w:r w:rsidR="00653BCC" w:rsidRPr="00B66794">
        <w:rPr>
          <w:sz w:val="24"/>
        </w:rPr>
        <w:t>government.</w:t>
      </w:r>
    </w:p>
    <w:p w14:paraId="6BE08C2A" w14:textId="77777777" w:rsidR="00781514" w:rsidRPr="00F251C4" w:rsidRDefault="00781514" w:rsidP="00781514">
      <w:pPr>
        <w:spacing w:before="203"/>
        <w:ind w:firstLine="450"/>
        <w:rPr>
          <w:sz w:val="24"/>
        </w:rPr>
      </w:pPr>
      <w:proofErr w:type="gramStart"/>
      <w:r w:rsidRPr="00F251C4">
        <w:rPr>
          <w:sz w:val="24"/>
        </w:rPr>
        <w:t xml:space="preserve">a.  </w:t>
      </w:r>
      <w:r w:rsidR="00653BCC" w:rsidRPr="00F251C4">
        <w:rPr>
          <w:sz w:val="24"/>
        </w:rPr>
        <w:t>POs</w:t>
      </w:r>
      <w:proofErr w:type="gramEnd"/>
      <w:r w:rsidR="00653BCC" w:rsidRPr="00F251C4">
        <w:rPr>
          <w:sz w:val="24"/>
        </w:rPr>
        <w:t xml:space="preserve"> are not integral parts of the military service or federal</w:t>
      </w:r>
      <w:r w:rsidR="00653BCC" w:rsidRPr="00F251C4">
        <w:rPr>
          <w:spacing w:val="-4"/>
          <w:sz w:val="24"/>
        </w:rPr>
        <w:t xml:space="preserve"> </w:t>
      </w:r>
      <w:r w:rsidR="00653BCC" w:rsidRPr="00F251C4">
        <w:rPr>
          <w:sz w:val="24"/>
        </w:rPr>
        <w:t>entities.</w:t>
      </w:r>
    </w:p>
    <w:p w14:paraId="206E26CA" w14:textId="77777777" w:rsidR="00781514" w:rsidRPr="00F251C4" w:rsidRDefault="00781514" w:rsidP="00781514">
      <w:pPr>
        <w:spacing w:before="203"/>
        <w:ind w:firstLine="450"/>
        <w:rPr>
          <w:sz w:val="24"/>
        </w:rPr>
      </w:pPr>
      <w:proofErr w:type="gramStart"/>
      <w:r w:rsidRPr="00F251C4">
        <w:rPr>
          <w:sz w:val="24"/>
        </w:rPr>
        <w:t xml:space="preserve">b.  </w:t>
      </w:r>
      <w:r w:rsidR="00653BCC" w:rsidRPr="00F251C4">
        <w:rPr>
          <w:sz w:val="24"/>
        </w:rPr>
        <w:t>They</w:t>
      </w:r>
      <w:proofErr w:type="gramEnd"/>
      <w:r w:rsidR="00653BCC" w:rsidRPr="00F251C4">
        <w:rPr>
          <w:sz w:val="24"/>
        </w:rPr>
        <w:t xml:space="preserve"> are not non-appropriated fund instrumentalities (NAFIs) as defined in AFI</w:t>
      </w:r>
      <w:r w:rsidR="00653BCC" w:rsidRPr="00F251C4">
        <w:rPr>
          <w:spacing w:val="-9"/>
          <w:sz w:val="24"/>
        </w:rPr>
        <w:t xml:space="preserve"> </w:t>
      </w:r>
      <w:r w:rsidR="00653BCC" w:rsidRPr="00F251C4">
        <w:rPr>
          <w:sz w:val="24"/>
        </w:rPr>
        <w:t>34-201.</w:t>
      </w:r>
    </w:p>
    <w:p w14:paraId="3CD2CCDA" w14:textId="77777777" w:rsidR="00781514" w:rsidRPr="00F251C4" w:rsidRDefault="00781514" w:rsidP="00781514">
      <w:pPr>
        <w:spacing w:before="203"/>
        <w:ind w:firstLine="450"/>
        <w:rPr>
          <w:sz w:val="24"/>
        </w:rPr>
      </w:pPr>
      <w:proofErr w:type="gramStart"/>
      <w:r w:rsidRPr="00F251C4">
        <w:rPr>
          <w:sz w:val="24"/>
        </w:rPr>
        <w:t xml:space="preserve">c.  </w:t>
      </w:r>
      <w:r w:rsidR="00653BCC" w:rsidRPr="00F251C4">
        <w:rPr>
          <w:sz w:val="24"/>
        </w:rPr>
        <w:t>They</w:t>
      </w:r>
      <w:proofErr w:type="gramEnd"/>
      <w:r w:rsidR="00653BCC" w:rsidRPr="00F251C4">
        <w:rPr>
          <w:sz w:val="24"/>
        </w:rPr>
        <w:t xml:space="preserve"> are not entitled to the sovereign immunities and privileges given to the Air</w:t>
      </w:r>
      <w:r w:rsidR="00653BCC" w:rsidRPr="00F251C4">
        <w:rPr>
          <w:spacing w:val="-13"/>
          <w:sz w:val="24"/>
        </w:rPr>
        <w:t xml:space="preserve"> </w:t>
      </w:r>
      <w:r w:rsidR="00653BCC" w:rsidRPr="00F251C4">
        <w:rPr>
          <w:sz w:val="24"/>
        </w:rPr>
        <w:t>Force.</w:t>
      </w:r>
    </w:p>
    <w:p w14:paraId="7E09AD3F" w14:textId="77777777" w:rsidR="00F04F3E" w:rsidRPr="00F251C4" w:rsidRDefault="00781514" w:rsidP="00B66794">
      <w:pPr>
        <w:spacing w:before="203"/>
        <w:ind w:firstLine="450"/>
        <w:rPr>
          <w:sz w:val="24"/>
        </w:rPr>
      </w:pPr>
      <w:proofErr w:type="gramStart"/>
      <w:r w:rsidRPr="00F251C4">
        <w:rPr>
          <w:sz w:val="24"/>
        </w:rPr>
        <w:t xml:space="preserve">d.  </w:t>
      </w:r>
      <w:r w:rsidR="00653BCC" w:rsidRPr="00F251C4">
        <w:rPr>
          <w:sz w:val="24"/>
        </w:rPr>
        <w:t>They</w:t>
      </w:r>
      <w:proofErr w:type="gramEnd"/>
      <w:r w:rsidR="00653BCC" w:rsidRPr="00F251C4">
        <w:rPr>
          <w:sz w:val="24"/>
        </w:rPr>
        <w:t xml:space="preserve"> operate on Air Force/Air Force lead installations with the written consent of the installation</w:t>
      </w:r>
      <w:r w:rsidR="00653BCC" w:rsidRPr="00F251C4">
        <w:rPr>
          <w:spacing w:val="-3"/>
          <w:sz w:val="24"/>
        </w:rPr>
        <w:t xml:space="preserve"> </w:t>
      </w:r>
      <w:r w:rsidR="00653BCC" w:rsidRPr="00F251C4">
        <w:rPr>
          <w:sz w:val="24"/>
        </w:rPr>
        <w:t>commander.</w:t>
      </w:r>
    </w:p>
    <w:p w14:paraId="544832DC" w14:textId="77777777" w:rsidR="00F04F3E" w:rsidRPr="00B66794" w:rsidRDefault="00B66794" w:rsidP="00B66794">
      <w:pPr>
        <w:tabs>
          <w:tab w:val="left" w:pos="420"/>
        </w:tabs>
        <w:spacing w:before="199" w:line="276" w:lineRule="auto"/>
        <w:ind w:right="-20" w:firstLine="180"/>
        <w:rPr>
          <w:sz w:val="24"/>
        </w:rPr>
      </w:pPr>
      <w:r>
        <w:rPr>
          <w:sz w:val="24"/>
        </w:rPr>
        <w:t xml:space="preserve">3.  </w:t>
      </w:r>
      <w:r w:rsidR="00653BCC" w:rsidRPr="00B66794">
        <w:rPr>
          <w:sz w:val="24"/>
        </w:rPr>
        <w:t xml:space="preserve">UAs are small groups of individuals who are not required to be formally established as POs because their current assets (which include cash inventories, receivables and investments) do not exceed a monthly average of $1,000 over a 3-month period. </w:t>
      </w:r>
      <w:r w:rsidR="005C3926" w:rsidRPr="00B66794">
        <w:rPr>
          <w:sz w:val="24"/>
        </w:rPr>
        <w:t xml:space="preserve"> </w:t>
      </w:r>
      <w:r w:rsidR="00653BCC" w:rsidRPr="00B66794">
        <w:rPr>
          <w:sz w:val="24"/>
        </w:rPr>
        <w:t xml:space="preserve">Examples of unofficial activities include coffee funds, flower funds, sunshine funds, etc. </w:t>
      </w:r>
      <w:r w:rsidR="005C3926" w:rsidRPr="00B66794">
        <w:rPr>
          <w:sz w:val="24"/>
        </w:rPr>
        <w:t xml:space="preserve"> </w:t>
      </w:r>
      <w:r w:rsidR="00653BCC" w:rsidRPr="00B66794">
        <w:rPr>
          <w:sz w:val="24"/>
        </w:rPr>
        <w:t>If a UA’s current assets exceed the $1,000 over a 3-month consecutive limit, it must become a PO, discontinue operations or reduce its current assets.</w:t>
      </w:r>
      <w:r w:rsidR="005C3926" w:rsidRPr="00B66794">
        <w:rPr>
          <w:sz w:val="24"/>
        </w:rPr>
        <w:t xml:space="preserve"> </w:t>
      </w:r>
      <w:r w:rsidR="00653BCC" w:rsidRPr="00B66794">
        <w:rPr>
          <w:sz w:val="24"/>
        </w:rPr>
        <w:t xml:space="preserve"> UAs follow the same general rules as POs with the exception that they are not required to have a constitution or file annual financial reports.</w:t>
      </w:r>
      <w:r w:rsidR="005C3926" w:rsidRPr="00B66794">
        <w:rPr>
          <w:sz w:val="24"/>
        </w:rPr>
        <w:t xml:space="preserve"> </w:t>
      </w:r>
      <w:r w:rsidR="00653BCC" w:rsidRPr="00B66794">
        <w:rPr>
          <w:sz w:val="24"/>
        </w:rPr>
        <w:t xml:space="preserve"> An annual financial re</w:t>
      </w:r>
      <w:r>
        <w:rPr>
          <w:sz w:val="24"/>
        </w:rPr>
        <w:t xml:space="preserve">port submission is not required; </w:t>
      </w:r>
      <w:r w:rsidR="00653BCC" w:rsidRPr="00B66794">
        <w:rPr>
          <w:sz w:val="24"/>
        </w:rPr>
        <w:t xml:space="preserve">however, that does not eliminate the requirement for the unofficial activity to maintain financial records to ensure full accountability of amounts received and expended. </w:t>
      </w:r>
      <w:r w:rsidR="005C3926" w:rsidRPr="00B66794">
        <w:rPr>
          <w:sz w:val="24"/>
        </w:rPr>
        <w:t xml:space="preserve"> </w:t>
      </w:r>
      <w:r w:rsidR="00653BCC" w:rsidRPr="00B66794">
        <w:rPr>
          <w:sz w:val="24"/>
        </w:rPr>
        <w:t>It is the responsibility of the UA to initiate actions when its assets exceed the $1,000</w:t>
      </w:r>
      <w:r w:rsidR="00653BCC" w:rsidRPr="00B66794">
        <w:rPr>
          <w:spacing w:val="-3"/>
          <w:sz w:val="24"/>
        </w:rPr>
        <w:t xml:space="preserve"> </w:t>
      </w:r>
      <w:r w:rsidR="00653BCC" w:rsidRPr="00B66794">
        <w:rPr>
          <w:sz w:val="24"/>
        </w:rPr>
        <w:t>limit.</w:t>
      </w:r>
    </w:p>
    <w:p w14:paraId="07303DB2" w14:textId="77777777" w:rsidR="00DC292E" w:rsidRPr="00DC292E" w:rsidRDefault="00DC292E" w:rsidP="00DC292E">
      <w:pPr>
        <w:tabs>
          <w:tab w:val="left" w:pos="0"/>
          <w:tab w:val="left" w:pos="270"/>
          <w:tab w:val="left" w:pos="540"/>
          <w:tab w:val="left" w:pos="1080"/>
        </w:tabs>
        <w:rPr>
          <w:sz w:val="24"/>
          <w:szCs w:val="20"/>
          <w:highlight w:val="yellow"/>
        </w:rPr>
      </w:pPr>
    </w:p>
    <w:p w14:paraId="60BB9C2B" w14:textId="05E6E10D" w:rsidR="00DC292E" w:rsidRPr="00AF3543" w:rsidRDefault="00AF3543" w:rsidP="00AF3543">
      <w:pPr>
        <w:widowControl/>
        <w:tabs>
          <w:tab w:val="left" w:pos="0"/>
          <w:tab w:val="left" w:pos="270"/>
          <w:tab w:val="left" w:pos="540"/>
          <w:tab w:val="left" w:pos="1080"/>
        </w:tabs>
        <w:autoSpaceDE/>
        <w:autoSpaceDN/>
        <w:rPr>
          <w:sz w:val="24"/>
          <w:szCs w:val="20"/>
        </w:rPr>
      </w:pPr>
      <w:r w:rsidRPr="00AF3543">
        <w:rPr>
          <w:sz w:val="24"/>
          <w:szCs w:val="20"/>
        </w:rPr>
        <w:tab/>
        <w:t xml:space="preserve">4. </w:t>
      </w:r>
      <w:r w:rsidR="00DC292E" w:rsidRPr="00AF3543">
        <w:rPr>
          <w:sz w:val="24"/>
          <w:szCs w:val="20"/>
        </w:rPr>
        <w:t>Unit Commanders must weigh the pros and cons of transitioning their unit unofficial activity into a Private Organization.  As a general rule, unit unofficial activities’ fundraising efforts are considered “by us for us” fundraising within the meaning of JER Section 3-210.  As such commanders may advertise and support their fundraising efforts through the use of official communication systems (to unit members) and by allowing unit personnel to support such efforts while in duty (but not to interfere with the mission) status.  On the other hand, unit unofficial activities may not solicit gifts from outside sources or engage in off-base fundraising.</w:t>
      </w:r>
    </w:p>
    <w:p w14:paraId="18631AE7" w14:textId="77777777" w:rsidR="00DC292E" w:rsidRPr="00DC292E" w:rsidRDefault="00DC292E" w:rsidP="00DC292E">
      <w:pPr>
        <w:tabs>
          <w:tab w:val="left" w:pos="0"/>
          <w:tab w:val="left" w:pos="634"/>
          <w:tab w:val="left" w:pos="720"/>
          <w:tab w:val="left" w:pos="1080"/>
        </w:tabs>
        <w:rPr>
          <w:sz w:val="24"/>
          <w:szCs w:val="20"/>
          <w:highlight w:val="yellow"/>
        </w:rPr>
      </w:pPr>
    </w:p>
    <w:p w14:paraId="3B5E9CCE" w14:textId="77777777" w:rsidR="00DC292E" w:rsidRPr="00DC292E" w:rsidRDefault="00DC292E" w:rsidP="00DC292E">
      <w:pPr>
        <w:tabs>
          <w:tab w:val="left" w:pos="180"/>
          <w:tab w:val="left" w:pos="720"/>
          <w:tab w:val="left" w:pos="1080"/>
        </w:tabs>
        <w:rPr>
          <w:sz w:val="24"/>
          <w:szCs w:val="20"/>
          <w:highlight w:val="yellow"/>
          <w:u w:val="single"/>
        </w:rPr>
      </w:pPr>
    </w:p>
    <w:p w14:paraId="70D40E31" w14:textId="77777777" w:rsidR="00E377D1" w:rsidRPr="00F251C4" w:rsidRDefault="00E377D1">
      <w:pPr>
        <w:rPr>
          <w:sz w:val="24"/>
        </w:rPr>
      </w:pPr>
    </w:p>
    <w:p w14:paraId="123159B3" w14:textId="77777777" w:rsidR="00F04F3E" w:rsidRPr="00653BCC" w:rsidRDefault="00653BCC" w:rsidP="00B66794">
      <w:pPr>
        <w:pStyle w:val="Heading2"/>
        <w:rPr>
          <w:sz w:val="32"/>
          <w:u w:val="none"/>
        </w:rPr>
      </w:pPr>
      <w:bookmarkStart w:id="4" w:name="CHAPTER_2"/>
      <w:bookmarkStart w:id="5" w:name="_bookmark2"/>
      <w:bookmarkEnd w:id="4"/>
      <w:bookmarkEnd w:id="5"/>
      <w:r w:rsidRPr="00653BCC">
        <w:rPr>
          <w:sz w:val="32"/>
        </w:rPr>
        <w:t>C</w:t>
      </w:r>
      <w:r w:rsidR="00B66794" w:rsidRPr="00653BCC">
        <w:rPr>
          <w:sz w:val="32"/>
        </w:rPr>
        <w:t>hapter 2</w:t>
      </w:r>
      <w:r w:rsidRPr="00653BCC">
        <w:rPr>
          <w:sz w:val="32"/>
        </w:rPr>
        <w:t xml:space="preserve"> – R</w:t>
      </w:r>
      <w:r w:rsidR="00B66794" w:rsidRPr="00653BCC">
        <w:rPr>
          <w:sz w:val="32"/>
        </w:rPr>
        <w:t>esponsibilities</w:t>
      </w:r>
    </w:p>
    <w:p w14:paraId="0A4AF116" w14:textId="77777777" w:rsidR="00F04F3E" w:rsidRPr="00F251C4" w:rsidRDefault="00F04F3E">
      <w:pPr>
        <w:pStyle w:val="BodyText"/>
        <w:rPr>
          <w:b/>
          <w:sz w:val="20"/>
        </w:rPr>
      </w:pPr>
    </w:p>
    <w:p w14:paraId="780F9049" w14:textId="77777777" w:rsidR="00F04F3E" w:rsidRPr="00B64282" w:rsidRDefault="00B64282" w:rsidP="00B64282">
      <w:pPr>
        <w:tabs>
          <w:tab w:val="left" w:pos="421"/>
        </w:tabs>
        <w:spacing w:before="90"/>
        <w:ind w:firstLine="180"/>
        <w:rPr>
          <w:sz w:val="24"/>
        </w:rPr>
      </w:pPr>
      <w:r w:rsidRPr="002137C4">
        <w:rPr>
          <w:sz w:val="24"/>
        </w:rPr>
        <w:t xml:space="preserve">1.  </w:t>
      </w:r>
      <w:r w:rsidR="00653BCC" w:rsidRPr="002137C4">
        <w:rPr>
          <w:i/>
          <w:sz w:val="24"/>
        </w:rPr>
        <w:t>Installation</w:t>
      </w:r>
      <w:r w:rsidR="00653BCC" w:rsidRPr="002137C4">
        <w:rPr>
          <w:i/>
          <w:spacing w:val="-1"/>
          <w:sz w:val="24"/>
        </w:rPr>
        <w:t xml:space="preserve"> </w:t>
      </w:r>
      <w:r w:rsidR="00653BCC" w:rsidRPr="002137C4">
        <w:rPr>
          <w:i/>
          <w:sz w:val="24"/>
        </w:rPr>
        <w:t>Commander:</w:t>
      </w:r>
    </w:p>
    <w:p w14:paraId="081F42AC" w14:textId="77777777" w:rsidR="00F04F3E" w:rsidRPr="00F251C4" w:rsidRDefault="00F04F3E">
      <w:pPr>
        <w:pStyle w:val="BodyText"/>
        <w:spacing w:before="1"/>
        <w:rPr>
          <w:sz w:val="21"/>
        </w:rPr>
      </w:pPr>
    </w:p>
    <w:p w14:paraId="324D8798" w14:textId="77777777" w:rsidR="00F04F3E" w:rsidRPr="00F251C4" w:rsidRDefault="005C3926" w:rsidP="008A5108">
      <w:pPr>
        <w:pStyle w:val="BodyText"/>
        <w:spacing w:line="273" w:lineRule="auto"/>
        <w:ind w:right="-20"/>
        <w:rPr>
          <w:i/>
        </w:rPr>
      </w:pPr>
      <w:r w:rsidRPr="00F251C4">
        <w:rPr>
          <w:i/>
        </w:rPr>
        <w:t>(</w:t>
      </w:r>
      <w:r w:rsidR="00653BCC" w:rsidRPr="00F251C4">
        <w:rPr>
          <w:i/>
        </w:rPr>
        <w:t xml:space="preserve">NOTE: The responsibilities outlined in this section have been delegated to the </w:t>
      </w:r>
      <w:r w:rsidR="00CC28E0" w:rsidRPr="00F251C4">
        <w:rPr>
          <w:i/>
        </w:rPr>
        <w:t>11th</w:t>
      </w:r>
      <w:r w:rsidR="00653BCC" w:rsidRPr="00F251C4">
        <w:rPr>
          <w:i/>
        </w:rPr>
        <w:t xml:space="preserve"> Miss</w:t>
      </w:r>
      <w:r w:rsidR="00CC28E0" w:rsidRPr="00F251C4">
        <w:rPr>
          <w:i/>
        </w:rPr>
        <w:t>ion Support Group Commander (11 MSG</w:t>
      </w:r>
      <w:r w:rsidR="00653BCC" w:rsidRPr="00F251C4">
        <w:rPr>
          <w:i/>
        </w:rPr>
        <w:t>/CC).</w:t>
      </w:r>
      <w:r w:rsidRPr="00F251C4">
        <w:rPr>
          <w:i/>
        </w:rPr>
        <w:t>)</w:t>
      </w:r>
      <w:r w:rsidR="004807DF">
        <w:rPr>
          <w:rStyle w:val="FootnoteReference"/>
          <w:i/>
        </w:rPr>
        <w:footnoteReference w:id="1"/>
      </w:r>
    </w:p>
    <w:p w14:paraId="63579427" w14:textId="77777777" w:rsidR="00F04F3E" w:rsidRPr="00B64282" w:rsidRDefault="00B64282" w:rsidP="00B64282">
      <w:pPr>
        <w:spacing w:before="204"/>
        <w:ind w:firstLine="540"/>
        <w:rPr>
          <w:sz w:val="24"/>
        </w:rPr>
      </w:pPr>
      <w:proofErr w:type="gramStart"/>
      <w:r>
        <w:rPr>
          <w:sz w:val="24"/>
        </w:rPr>
        <w:t xml:space="preserve">a.  </w:t>
      </w:r>
      <w:r w:rsidR="00653BCC" w:rsidRPr="00B64282">
        <w:rPr>
          <w:sz w:val="24"/>
        </w:rPr>
        <w:t>Authorizes</w:t>
      </w:r>
      <w:proofErr w:type="gramEnd"/>
      <w:r w:rsidR="00653BCC" w:rsidRPr="00B64282">
        <w:rPr>
          <w:sz w:val="24"/>
        </w:rPr>
        <w:t xml:space="preserve"> the establishment and operation</w:t>
      </w:r>
      <w:r w:rsidR="004807DF">
        <w:rPr>
          <w:sz w:val="24"/>
        </w:rPr>
        <w:t>al control</w:t>
      </w:r>
      <w:r w:rsidR="00653BCC" w:rsidRPr="00B64282">
        <w:rPr>
          <w:sz w:val="24"/>
        </w:rPr>
        <w:t xml:space="preserve"> of a</w:t>
      </w:r>
      <w:r w:rsidR="00653BCC" w:rsidRPr="00B64282">
        <w:rPr>
          <w:spacing w:val="-1"/>
          <w:sz w:val="24"/>
        </w:rPr>
        <w:t xml:space="preserve"> </w:t>
      </w:r>
      <w:r w:rsidR="00653BCC" w:rsidRPr="00B64282">
        <w:rPr>
          <w:sz w:val="24"/>
        </w:rPr>
        <w:t>PO:</w:t>
      </w:r>
    </w:p>
    <w:p w14:paraId="31DB9661" w14:textId="77777777" w:rsidR="00F04F3E" w:rsidRPr="00F251C4" w:rsidRDefault="00F04F3E">
      <w:pPr>
        <w:pStyle w:val="BodyText"/>
        <w:spacing w:before="1"/>
        <w:rPr>
          <w:sz w:val="21"/>
        </w:rPr>
      </w:pPr>
    </w:p>
    <w:p w14:paraId="5024C487" w14:textId="77777777" w:rsidR="00B64282" w:rsidRDefault="00E377D1" w:rsidP="00B64282">
      <w:pPr>
        <w:pStyle w:val="ListParagraph"/>
        <w:spacing w:line="273" w:lineRule="auto"/>
        <w:ind w:left="720" w:right="-20" w:firstLine="90"/>
        <w:rPr>
          <w:sz w:val="24"/>
        </w:rPr>
      </w:pPr>
      <w:r w:rsidRPr="00F251C4">
        <w:rPr>
          <w:sz w:val="24"/>
        </w:rPr>
        <w:t xml:space="preserve">(1)  </w:t>
      </w:r>
      <w:r w:rsidR="00653BCC" w:rsidRPr="00F251C4">
        <w:rPr>
          <w:sz w:val="24"/>
        </w:rPr>
        <w:t>When it is determined that the PO will make a positive contribution for b</w:t>
      </w:r>
      <w:r w:rsidR="00781514" w:rsidRPr="00F251C4">
        <w:rPr>
          <w:sz w:val="24"/>
        </w:rPr>
        <w:t xml:space="preserve">ase </w:t>
      </w:r>
      <w:r w:rsidR="00653BCC" w:rsidRPr="00F251C4">
        <w:rPr>
          <w:sz w:val="24"/>
        </w:rPr>
        <w:t>personnel.</w:t>
      </w:r>
    </w:p>
    <w:p w14:paraId="2D945F36" w14:textId="77777777" w:rsidR="00B64282" w:rsidRDefault="00B64282" w:rsidP="00B64282">
      <w:pPr>
        <w:pStyle w:val="ListParagraph"/>
        <w:spacing w:line="273" w:lineRule="auto"/>
        <w:ind w:left="720" w:right="-20" w:hanging="180"/>
        <w:rPr>
          <w:sz w:val="24"/>
        </w:rPr>
      </w:pPr>
    </w:p>
    <w:p w14:paraId="3015713C" w14:textId="77777777" w:rsidR="00F04F3E" w:rsidRPr="00B64282" w:rsidRDefault="00B64282" w:rsidP="00B64282">
      <w:pPr>
        <w:pStyle w:val="ListParagraph"/>
        <w:spacing w:line="273" w:lineRule="auto"/>
        <w:ind w:left="720" w:right="-20" w:firstLine="90"/>
        <w:rPr>
          <w:sz w:val="24"/>
        </w:rPr>
      </w:pPr>
      <w:r>
        <w:rPr>
          <w:sz w:val="24"/>
        </w:rPr>
        <w:t xml:space="preserve">(2)  </w:t>
      </w:r>
      <w:r w:rsidR="00653BCC" w:rsidRPr="00B64282">
        <w:rPr>
          <w:sz w:val="24"/>
        </w:rPr>
        <w:t xml:space="preserve">May withdraw authorization </w:t>
      </w:r>
      <w:r w:rsidR="004807DF">
        <w:rPr>
          <w:sz w:val="24"/>
        </w:rPr>
        <w:t>of</w:t>
      </w:r>
      <w:r w:rsidR="00653BCC" w:rsidRPr="00B64282">
        <w:rPr>
          <w:sz w:val="24"/>
        </w:rPr>
        <w:t xml:space="preserve"> the</w:t>
      </w:r>
      <w:r w:rsidR="00653BCC" w:rsidRPr="00B64282">
        <w:rPr>
          <w:spacing w:val="-4"/>
          <w:sz w:val="24"/>
        </w:rPr>
        <w:t xml:space="preserve"> </w:t>
      </w:r>
      <w:r w:rsidR="00653BCC" w:rsidRPr="00B64282">
        <w:rPr>
          <w:sz w:val="24"/>
        </w:rPr>
        <w:t>PO</w:t>
      </w:r>
      <w:r w:rsidR="004807DF">
        <w:rPr>
          <w:sz w:val="24"/>
        </w:rPr>
        <w:t xml:space="preserve"> to operate on JBAB if the PO</w:t>
      </w:r>
      <w:r w:rsidR="00653BCC" w:rsidRPr="00B64282">
        <w:rPr>
          <w:sz w:val="24"/>
        </w:rPr>
        <w:t>:</w:t>
      </w:r>
    </w:p>
    <w:p w14:paraId="41A5E3BD" w14:textId="77777777" w:rsidR="00F04F3E" w:rsidRPr="00F251C4" w:rsidRDefault="00F04F3E">
      <w:pPr>
        <w:pStyle w:val="BodyText"/>
        <w:rPr>
          <w:sz w:val="21"/>
        </w:rPr>
      </w:pPr>
    </w:p>
    <w:p w14:paraId="141E9471" w14:textId="77777777" w:rsidR="00B64282" w:rsidRDefault="005C3926" w:rsidP="00B64282">
      <w:pPr>
        <w:ind w:left="1170"/>
        <w:rPr>
          <w:sz w:val="24"/>
        </w:rPr>
      </w:pPr>
      <w:r w:rsidRPr="00F251C4">
        <w:rPr>
          <w:sz w:val="24"/>
        </w:rPr>
        <w:t>(i)</w:t>
      </w:r>
      <w:r w:rsidR="00E377D1" w:rsidRPr="00F251C4">
        <w:rPr>
          <w:sz w:val="24"/>
        </w:rPr>
        <w:t xml:space="preserve">  </w:t>
      </w:r>
      <w:r w:rsidR="00653BCC" w:rsidRPr="00F251C4">
        <w:rPr>
          <w:sz w:val="24"/>
        </w:rPr>
        <w:t>Prejudices or discredits the US</w:t>
      </w:r>
      <w:r w:rsidR="00653BCC" w:rsidRPr="00F251C4">
        <w:rPr>
          <w:spacing w:val="-2"/>
          <w:sz w:val="24"/>
        </w:rPr>
        <w:t xml:space="preserve"> </w:t>
      </w:r>
      <w:r w:rsidR="00653BCC" w:rsidRPr="00F251C4">
        <w:rPr>
          <w:sz w:val="24"/>
        </w:rPr>
        <w:t>Government.</w:t>
      </w:r>
    </w:p>
    <w:p w14:paraId="7431712A" w14:textId="77777777" w:rsidR="00B64282" w:rsidRDefault="00B64282" w:rsidP="00B64282">
      <w:pPr>
        <w:ind w:left="1170" w:hanging="180"/>
        <w:rPr>
          <w:sz w:val="24"/>
        </w:rPr>
      </w:pPr>
    </w:p>
    <w:p w14:paraId="27CF485A" w14:textId="77777777" w:rsidR="00B64282" w:rsidRDefault="00E377D1" w:rsidP="00B64282">
      <w:pPr>
        <w:ind w:left="1170"/>
        <w:rPr>
          <w:sz w:val="24"/>
        </w:rPr>
      </w:pPr>
      <w:r w:rsidRPr="00B64282">
        <w:rPr>
          <w:sz w:val="24"/>
        </w:rPr>
        <w:t>(</w:t>
      </w:r>
      <w:r w:rsidR="005C3926" w:rsidRPr="00B64282">
        <w:rPr>
          <w:sz w:val="24"/>
        </w:rPr>
        <w:t>ii</w:t>
      </w:r>
      <w:r w:rsidRPr="00B64282">
        <w:rPr>
          <w:sz w:val="24"/>
        </w:rPr>
        <w:t xml:space="preserve">)  </w:t>
      </w:r>
      <w:r w:rsidR="004807DF">
        <w:rPr>
          <w:sz w:val="24"/>
        </w:rPr>
        <w:t>Conflicts with Government activities.</w:t>
      </w:r>
    </w:p>
    <w:p w14:paraId="56177458" w14:textId="77777777" w:rsidR="00B64282" w:rsidRDefault="00B64282" w:rsidP="00B64282">
      <w:pPr>
        <w:ind w:left="1170" w:hanging="180"/>
        <w:rPr>
          <w:sz w:val="24"/>
        </w:rPr>
      </w:pPr>
    </w:p>
    <w:p w14:paraId="5CD73107" w14:textId="77777777" w:rsidR="00F04F3E" w:rsidRPr="00B64282" w:rsidRDefault="005C3926" w:rsidP="00B64282">
      <w:pPr>
        <w:ind w:left="1170"/>
        <w:rPr>
          <w:sz w:val="24"/>
        </w:rPr>
      </w:pPr>
      <w:r w:rsidRPr="00B64282">
        <w:rPr>
          <w:sz w:val="24"/>
        </w:rPr>
        <w:t>(iii</w:t>
      </w:r>
      <w:r w:rsidR="00E377D1" w:rsidRPr="00B64282">
        <w:rPr>
          <w:sz w:val="24"/>
        </w:rPr>
        <w:t xml:space="preserve">)  </w:t>
      </w:r>
      <w:r w:rsidR="00653BCC" w:rsidRPr="00B64282">
        <w:rPr>
          <w:sz w:val="24"/>
        </w:rPr>
        <w:t>Any other reasonable or just</w:t>
      </w:r>
      <w:r w:rsidR="00653BCC" w:rsidRPr="00B64282">
        <w:rPr>
          <w:spacing w:val="-1"/>
          <w:sz w:val="24"/>
        </w:rPr>
        <w:t xml:space="preserve"> </w:t>
      </w:r>
      <w:r w:rsidR="00653BCC" w:rsidRPr="00B64282">
        <w:rPr>
          <w:sz w:val="24"/>
        </w:rPr>
        <w:t>cause.</w:t>
      </w:r>
    </w:p>
    <w:p w14:paraId="4680CA4F" w14:textId="77777777" w:rsidR="00B64282" w:rsidRDefault="00B64282" w:rsidP="00B64282">
      <w:pPr>
        <w:ind w:right="-20"/>
        <w:rPr>
          <w:sz w:val="20"/>
          <w:szCs w:val="24"/>
        </w:rPr>
      </w:pPr>
    </w:p>
    <w:p w14:paraId="55DE20B3" w14:textId="77777777" w:rsidR="00B64282" w:rsidRDefault="00B64282" w:rsidP="00B64282">
      <w:pPr>
        <w:ind w:right="-20" w:firstLine="540"/>
        <w:rPr>
          <w:sz w:val="24"/>
        </w:rPr>
      </w:pPr>
      <w:proofErr w:type="gramStart"/>
      <w:r w:rsidRPr="00B64282">
        <w:rPr>
          <w:sz w:val="24"/>
          <w:szCs w:val="24"/>
        </w:rPr>
        <w:t xml:space="preserve">b.  </w:t>
      </w:r>
      <w:r w:rsidR="00653BCC" w:rsidRPr="00B64282">
        <w:rPr>
          <w:sz w:val="24"/>
        </w:rPr>
        <w:t>Approves</w:t>
      </w:r>
      <w:proofErr w:type="gramEnd"/>
      <w:r w:rsidR="00653BCC" w:rsidRPr="00B64282">
        <w:rPr>
          <w:sz w:val="24"/>
        </w:rPr>
        <w:t xml:space="preserve"> requests for fundraisers or </w:t>
      </w:r>
      <w:r w:rsidR="00653BCC" w:rsidRPr="004807DF">
        <w:rPr>
          <w:sz w:val="24"/>
        </w:rPr>
        <w:t>may delegate th</w:t>
      </w:r>
      <w:r w:rsidR="00CC28E0" w:rsidRPr="004807DF">
        <w:rPr>
          <w:sz w:val="24"/>
        </w:rPr>
        <w:t>is approval function to the 11th</w:t>
      </w:r>
      <w:r w:rsidR="00653BCC" w:rsidRPr="004807DF">
        <w:rPr>
          <w:sz w:val="24"/>
        </w:rPr>
        <w:t xml:space="preserve"> Force Support Squadron </w:t>
      </w:r>
      <w:r w:rsidR="00CC28E0" w:rsidRPr="004807DF">
        <w:rPr>
          <w:sz w:val="24"/>
        </w:rPr>
        <w:t>Commander (11</w:t>
      </w:r>
      <w:r w:rsidR="00653BCC" w:rsidRPr="004807DF">
        <w:rPr>
          <w:spacing w:val="-10"/>
          <w:sz w:val="24"/>
        </w:rPr>
        <w:t xml:space="preserve"> </w:t>
      </w:r>
      <w:r w:rsidR="00653BCC" w:rsidRPr="004807DF">
        <w:rPr>
          <w:sz w:val="24"/>
        </w:rPr>
        <w:t>FSS/C</w:t>
      </w:r>
      <w:r w:rsidR="00CC28E0" w:rsidRPr="004807DF">
        <w:rPr>
          <w:sz w:val="24"/>
        </w:rPr>
        <w:t>C</w:t>
      </w:r>
      <w:r w:rsidR="00653BCC" w:rsidRPr="004807DF">
        <w:rPr>
          <w:sz w:val="24"/>
        </w:rPr>
        <w:t>).</w:t>
      </w:r>
    </w:p>
    <w:p w14:paraId="4599515D" w14:textId="77777777" w:rsidR="00B64282" w:rsidRDefault="00B64282" w:rsidP="00B64282">
      <w:pPr>
        <w:ind w:right="-20" w:firstLine="270"/>
        <w:rPr>
          <w:sz w:val="24"/>
        </w:rPr>
      </w:pPr>
    </w:p>
    <w:p w14:paraId="25D32A90" w14:textId="77777777" w:rsidR="00B64282" w:rsidRDefault="00781514" w:rsidP="00B64282">
      <w:pPr>
        <w:ind w:right="-20" w:firstLine="540"/>
        <w:rPr>
          <w:sz w:val="24"/>
        </w:rPr>
      </w:pPr>
      <w:proofErr w:type="gramStart"/>
      <w:r w:rsidRPr="00F251C4">
        <w:rPr>
          <w:sz w:val="24"/>
        </w:rPr>
        <w:t xml:space="preserve">c.  </w:t>
      </w:r>
      <w:r w:rsidR="00E377D1" w:rsidRPr="00F251C4">
        <w:rPr>
          <w:sz w:val="24"/>
        </w:rPr>
        <w:t>Designates</w:t>
      </w:r>
      <w:proofErr w:type="gramEnd"/>
      <w:r w:rsidR="00E377D1" w:rsidRPr="00F251C4">
        <w:rPr>
          <w:sz w:val="24"/>
        </w:rPr>
        <w:t xml:space="preserve"> the 11</w:t>
      </w:r>
      <w:r w:rsidR="00653BCC" w:rsidRPr="00F251C4">
        <w:rPr>
          <w:sz w:val="24"/>
        </w:rPr>
        <w:t xml:space="preserve"> FSS/C</w:t>
      </w:r>
      <w:r w:rsidR="00E377D1" w:rsidRPr="00F251C4">
        <w:rPr>
          <w:sz w:val="24"/>
        </w:rPr>
        <w:t>C</w:t>
      </w:r>
      <w:r w:rsidR="00653BCC" w:rsidRPr="00F251C4">
        <w:rPr>
          <w:sz w:val="24"/>
        </w:rPr>
        <w:t xml:space="preserve"> to monitor and advise on PO and unofficial activity/organization</w:t>
      </w:r>
      <w:r w:rsidR="005C3926" w:rsidRPr="00F251C4">
        <w:rPr>
          <w:spacing w:val="-1"/>
          <w:sz w:val="24"/>
        </w:rPr>
        <w:t xml:space="preserve"> </w:t>
      </w:r>
      <w:r w:rsidR="00653BCC" w:rsidRPr="00F251C4">
        <w:rPr>
          <w:sz w:val="24"/>
        </w:rPr>
        <w:t>activities.</w:t>
      </w:r>
    </w:p>
    <w:p w14:paraId="31149E9F" w14:textId="77777777" w:rsidR="00B64282" w:rsidRDefault="00B64282" w:rsidP="00B64282">
      <w:pPr>
        <w:ind w:right="-20" w:firstLine="270"/>
        <w:rPr>
          <w:sz w:val="24"/>
        </w:rPr>
      </w:pPr>
    </w:p>
    <w:p w14:paraId="7F15F819" w14:textId="77777777" w:rsidR="00F04F3E" w:rsidRPr="00F251C4" w:rsidRDefault="00B64282" w:rsidP="00B64282">
      <w:pPr>
        <w:ind w:right="-20" w:firstLine="540"/>
        <w:rPr>
          <w:sz w:val="24"/>
        </w:rPr>
      </w:pPr>
      <w:proofErr w:type="gramStart"/>
      <w:r>
        <w:rPr>
          <w:sz w:val="24"/>
        </w:rPr>
        <w:t xml:space="preserve">d.  </w:t>
      </w:r>
      <w:r w:rsidR="00653BCC" w:rsidRPr="00F251C4">
        <w:rPr>
          <w:sz w:val="24"/>
        </w:rPr>
        <w:t>May</w:t>
      </w:r>
      <w:proofErr w:type="gramEnd"/>
      <w:r w:rsidR="00653BCC" w:rsidRPr="00F251C4">
        <w:rPr>
          <w:sz w:val="24"/>
        </w:rPr>
        <w:t xml:space="preserve"> </w:t>
      </w:r>
      <w:r w:rsidR="004807DF">
        <w:rPr>
          <w:sz w:val="24"/>
        </w:rPr>
        <w:t>waive the required liability insurance for PO's operating on the installation.</w:t>
      </w:r>
    </w:p>
    <w:p w14:paraId="08DBDC15" w14:textId="77777777" w:rsidR="00B64282" w:rsidRDefault="00B64282" w:rsidP="00B64282">
      <w:pPr>
        <w:tabs>
          <w:tab w:val="left" w:pos="420"/>
        </w:tabs>
        <w:spacing w:before="203"/>
        <w:ind w:firstLine="180"/>
        <w:rPr>
          <w:i/>
          <w:sz w:val="24"/>
        </w:rPr>
      </w:pPr>
      <w:r>
        <w:rPr>
          <w:sz w:val="24"/>
        </w:rPr>
        <w:t xml:space="preserve">2.  </w:t>
      </w:r>
      <w:r w:rsidR="00E377D1" w:rsidRPr="00B64282">
        <w:rPr>
          <w:i/>
          <w:sz w:val="24"/>
        </w:rPr>
        <w:t>11</w:t>
      </w:r>
      <w:r w:rsidR="00653BCC" w:rsidRPr="00B64282">
        <w:rPr>
          <w:i/>
          <w:spacing w:val="-1"/>
          <w:sz w:val="24"/>
        </w:rPr>
        <w:t xml:space="preserve"> </w:t>
      </w:r>
      <w:r w:rsidR="00653BCC" w:rsidRPr="00B64282">
        <w:rPr>
          <w:i/>
          <w:sz w:val="24"/>
        </w:rPr>
        <w:t>FSS/C</w:t>
      </w:r>
      <w:r w:rsidR="00E377D1" w:rsidRPr="00B64282">
        <w:rPr>
          <w:i/>
          <w:sz w:val="24"/>
        </w:rPr>
        <w:t>C</w:t>
      </w:r>
      <w:r w:rsidR="00653BCC" w:rsidRPr="00B64282">
        <w:rPr>
          <w:i/>
          <w:sz w:val="24"/>
        </w:rPr>
        <w:t>:</w:t>
      </w:r>
    </w:p>
    <w:p w14:paraId="7596D4FD" w14:textId="77777777" w:rsidR="00B64282" w:rsidRDefault="00B64282" w:rsidP="00B64282">
      <w:pPr>
        <w:tabs>
          <w:tab w:val="left" w:pos="420"/>
        </w:tabs>
        <w:spacing w:before="203"/>
        <w:ind w:firstLine="540"/>
        <w:rPr>
          <w:i/>
          <w:sz w:val="24"/>
        </w:rPr>
      </w:pPr>
      <w:proofErr w:type="gramStart"/>
      <w:r>
        <w:rPr>
          <w:sz w:val="24"/>
        </w:rPr>
        <w:t xml:space="preserve">a. </w:t>
      </w:r>
      <w:r w:rsidR="00781514" w:rsidRPr="00B64282">
        <w:rPr>
          <w:sz w:val="24"/>
        </w:rPr>
        <w:t xml:space="preserve"> </w:t>
      </w:r>
      <w:r w:rsidR="00653BCC" w:rsidRPr="00B64282">
        <w:rPr>
          <w:sz w:val="24"/>
        </w:rPr>
        <w:t>Monitors</w:t>
      </w:r>
      <w:proofErr w:type="gramEnd"/>
      <w:r w:rsidR="00653BCC" w:rsidRPr="00B64282">
        <w:rPr>
          <w:sz w:val="24"/>
        </w:rPr>
        <w:t xml:space="preserve"> POs and</w:t>
      </w:r>
      <w:r w:rsidR="00653BCC" w:rsidRPr="00B64282">
        <w:rPr>
          <w:spacing w:val="-4"/>
          <w:sz w:val="24"/>
        </w:rPr>
        <w:t xml:space="preserve"> </w:t>
      </w:r>
      <w:r w:rsidR="00653BCC" w:rsidRPr="00B64282">
        <w:rPr>
          <w:sz w:val="24"/>
        </w:rPr>
        <w:t>UAs.</w:t>
      </w:r>
    </w:p>
    <w:p w14:paraId="3675D310" w14:textId="77777777" w:rsidR="00B64282" w:rsidRDefault="00B64282" w:rsidP="00B64282">
      <w:pPr>
        <w:tabs>
          <w:tab w:val="left" w:pos="420"/>
        </w:tabs>
        <w:spacing w:before="203"/>
        <w:ind w:firstLine="540"/>
        <w:rPr>
          <w:i/>
          <w:sz w:val="24"/>
        </w:rPr>
      </w:pPr>
      <w:proofErr w:type="gramStart"/>
      <w:r>
        <w:rPr>
          <w:sz w:val="24"/>
        </w:rPr>
        <w:t xml:space="preserve">b.  </w:t>
      </w:r>
      <w:r w:rsidR="00653BCC" w:rsidRPr="00B64282">
        <w:rPr>
          <w:sz w:val="24"/>
        </w:rPr>
        <w:t>Advises</w:t>
      </w:r>
      <w:proofErr w:type="gramEnd"/>
      <w:r w:rsidR="00653BCC" w:rsidRPr="00B64282">
        <w:rPr>
          <w:sz w:val="24"/>
        </w:rPr>
        <w:t xml:space="preserve"> PO</w:t>
      </w:r>
      <w:r w:rsidR="00653BCC" w:rsidRPr="00B64282">
        <w:rPr>
          <w:spacing w:val="-3"/>
          <w:sz w:val="24"/>
        </w:rPr>
        <w:t xml:space="preserve"> </w:t>
      </w:r>
      <w:r w:rsidR="00653BCC" w:rsidRPr="00B64282">
        <w:rPr>
          <w:sz w:val="24"/>
        </w:rPr>
        <w:t>officers.</w:t>
      </w:r>
    </w:p>
    <w:p w14:paraId="612EEF0B" w14:textId="77777777" w:rsidR="00B64282" w:rsidRDefault="00B64282" w:rsidP="00B64282">
      <w:pPr>
        <w:tabs>
          <w:tab w:val="left" w:pos="420"/>
        </w:tabs>
        <w:spacing w:before="203"/>
        <w:ind w:firstLine="540"/>
        <w:rPr>
          <w:i/>
          <w:sz w:val="24"/>
        </w:rPr>
      </w:pPr>
      <w:proofErr w:type="gramStart"/>
      <w:r>
        <w:rPr>
          <w:sz w:val="24"/>
        </w:rPr>
        <w:t xml:space="preserve">c.  </w:t>
      </w:r>
      <w:r w:rsidR="00653BCC" w:rsidRPr="00B64282">
        <w:rPr>
          <w:sz w:val="24"/>
        </w:rPr>
        <w:t>D</w:t>
      </w:r>
      <w:r w:rsidR="00E377D1" w:rsidRPr="00B64282">
        <w:rPr>
          <w:sz w:val="24"/>
        </w:rPr>
        <w:t>irects</w:t>
      </w:r>
      <w:proofErr w:type="gramEnd"/>
      <w:r w:rsidR="00E377D1" w:rsidRPr="00B64282">
        <w:rPr>
          <w:sz w:val="24"/>
        </w:rPr>
        <w:t xml:space="preserve"> the Resource Manager (11</w:t>
      </w:r>
      <w:r w:rsidR="00653BCC" w:rsidRPr="00B64282">
        <w:rPr>
          <w:sz w:val="24"/>
        </w:rPr>
        <w:t xml:space="preserve"> FSS/FSR) to keep a file on each</w:t>
      </w:r>
      <w:r w:rsidR="00653BCC" w:rsidRPr="00B64282">
        <w:rPr>
          <w:spacing w:val="-16"/>
          <w:sz w:val="24"/>
        </w:rPr>
        <w:t xml:space="preserve"> </w:t>
      </w:r>
      <w:r w:rsidR="00653BCC" w:rsidRPr="00B64282">
        <w:rPr>
          <w:sz w:val="24"/>
        </w:rPr>
        <w:t>activity.</w:t>
      </w:r>
    </w:p>
    <w:p w14:paraId="609557DB" w14:textId="7D40F3F2" w:rsidR="00B64282" w:rsidRDefault="00B64282" w:rsidP="00B64282">
      <w:pPr>
        <w:tabs>
          <w:tab w:val="left" w:pos="420"/>
        </w:tabs>
        <w:spacing w:before="203"/>
        <w:ind w:firstLine="540"/>
        <w:rPr>
          <w:sz w:val="24"/>
        </w:rPr>
      </w:pPr>
      <w:proofErr w:type="gramStart"/>
      <w:r>
        <w:rPr>
          <w:sz w:val="24"/>
        </w:rPr>
        <w:t xml:space="preserve">d.  </w:t>
      </w:r>
      <w:r w:rsidR="008B2D7C">
        <w:rPr>
          <w:sz w:val="24"/>
        </w:rPr>
        <w:t>Approve</w:t>
      </w:r>
      <w:proofErr w:type="gramEnd"/>
      <w:r w:rsidR="008B2D7C">
        <w:rPr>
          <w:sz w:val="24"/>
        </w:rPr>
        <w:t xml:space="preserve"> fundraiser requests, i</w:t>
      </w:r>
      <w:r w:rsidR="008B2D7C" w:rsidRPr="008B2D7C">
        <w:rPr>
          <w:sz w:val="24"/>
        </w:rPr>
        <w:t>f th</w:t>
      </w:r>
      <w:r w:rsidR="008B2D7C">
        <w:rPr>
          <w:sz w:val="24"/>
        </w:rPr>
        <w:t xml:space="preserve">e authority has been delegated.  </w:t>
      </w:r>
      <w:r w:rsidR="004807DF">
        <w:rPr>
          <w:sz w:val="24"/>
        </w:rPr>
        <w:t>Otherwise, the 11 FSS/CC will c</w:t>
      </w:r>
      <w:r w:rsidR="008B2D7C">
        <w:rPr>
          <w:sz w:val="24"/>
        </w:rPr>
        <w:t>oordinate</w:t>
      </w:r>
      <w:r w:rsidR="00653BCC" w:rsidRPr="00B64282">
        <w:rPr>
          <w:sz w:val="24"/>
        </w:rPr>
        <w:t xml:space="preserve"> on all </w:t>
      </w:r>
      <w:r w:rsidRPr="00B64282">
        <w:rPr>
          <w:sz w:val="24"/>
        </w:rPr>
        <w:t>fundraising requests</w:t>
      </w:r>
      <w:r w:rsidR="00653BCC" w:rsidRPr="00B64282">
        <w:rPr>
          <w:sz w:val="24"/>
        </w:rPr>
        <w:t>.</w:t>
      </w:r>
    </w:p>
    <w:p w14:paraId="5C5844BF" w14:textId="77777777" w:rsidR="004807DF" w:rsidRDefault="004807DF" w:rsidP="00B64282">
      <w:pPr>
        <w:tabs>
          <w:tab w:val="left" w:pos="420"/>
        </w:tabs>
        <w:spacing w:before="203"/>
        <w:ind w:firstLine="540"/>
        <w:rPr>
          <w:i/>
          <w:sz w:val="24"/>
        </w:rPr>
      </w:pPr>
      <w:proofErr w:type="gramStart"/>
      <w:r>
        <w:rPr>
          <w:sz w:val="24"/>
        </w:rPr>
        <w:t xml:space="preserve">e.  </w:t>
      </w:r>
      <w:r w:rsidRPr="00B64282">
        <w:rPr>
          <w:sz w:val="24"/>
        </w:rPr>
        <w:t>Coordinates</w:t>
      </w:r>
      <w:proofErr w:type="gramEnd"/>
      <w:r w:rsidRPr="00B64282">
        <w:rPr>
          <w:sz w:val="24"/>
        </w:rPr>
        <w:t xml:space="preserve"> on all requests to establish a PO or UA.  </w:t>
      </w:r>
    </w:p>
    <w:p w14:paraId="41524B92" w14:textId="77777777" w:rsidR="00F04F3E" w:rsidRPr="00B64282" w:rsidRDefault="00B64282" w:rsidP="00B64282">
      <w:pPr>
        <w:tabs>
          <w:tab w:val="left" w:pos="420"/>
        </w:tabs>
        <w:spacing w:before="203"/>
        <w:ind w:firstLine="180"/>
        <w:rPr>
          <w:i/>
          <w:sz w:val="24"/>
        </w:rPr>
      </w:pPr>
      <w:r>
        <w:rPr>
          <w:sz w:val="24"/>
        </w:rPr>
        <w:t xml:space="preserve">3.  </w:t>
      </w:r>
      <w:r w:rsidR="00E377D1" w:rsidRPr="00B64282">
        <w:rPr>
          <w:i/>
          <w:sz w:val="24"/>
        </w:rPr>
        <w:t>11</w:t>
      </w:r>
      <w:r w:rsidR="00653BCC" w:rsidRPr="00B64282">
        <w:rPr>
          <w:i/>
          <w:spacing w:val="-2"/>
          <w:sz w:val="24"/>
        </w:rPr>
        <w:t xml:space="preserve"> </w:t>
      </w:r>
      <w:r w:rsidR="00653BCC" w:rsidRPr="00B64282">
        <w:rPr>
          <w:i/>
          <w:sz w:val="24"/>
        </w:rPr>
        <w:t>FSS/FSR:</w:t>
      </w:r>
    </w:p>
    <w:p w14:paraId="0D2A075E" w14:textId="77777777" w:rsidR="00B64282" w:rsidRDefault="00B64282" w:rsidP="00B64282">
      <w:pPr>
        <w:spacing w:line="276" w:lineRule="auto"/>
        <w:ind w:right="-20"/>
        <w:rPr>
          <w:sz w:val="20"/>
          <w:szCs w:val="24"/>
        </w:rPr>
      </w:pPr>
    </w:p>
    <w:p w14:paraId="20696722" w14:textId="77777777" w:rsidR="00B64282" w:rsidRDefault="00B64282" w:rsidP="00B64282">
      <w:pPr>
        <w:spacing w:line="276" w:lineRule="auto"/>
        <w:ind w:right="-20" w:firstLine="540"/>
        <w:rPr>
          <w:sz w:val="24"/>
        </w:rPr>
      </w:pPr>
      <w:proofErr w:type="gramStart"/>
      <w:r w:rsidRPr="00B64282">
        <w:rPr>
          <w:sz w:val="24"/>
          <w:szCs w:val="24"/>
        </w:rPr>
        <w:t xml:space="preserve">a.  </w:t>
      </w:r>
      <w:r w:rsidR="00653BCC" w:rsidRPr="00B64282">
        <w:rPr>
          <w:sz w:val="24"/>
          <w:szCs w:val="24"/>
        </w:rPr>
        <w:t>Reviews</w:t>
      </w:r>
      <w:proofErr w:type="gramEnd"/>
      <w:r w:rsidR="00653BCC" w:rsidRPr="00B64282">
        <w:rPr>
          <w:sz w:val="24"/>
        </w:rPr>
        <w:t xml:space="preserve"> each activity (PO or UA) annually to make sure documents, records and procedures </w:t>
      </w:r>
      <w:r w:rsidR="00781514" w:rsidRPr="00B64282">
        <w:rPr>
          <w:sz w:val="24"/>
        </w:rPr>
        <w:t>o</w:t>
      </w:r>
      <w:r w:rsidR="00653BCC" w:rsidRPr="00B64282">
        <w:rPr>
          <w:sz w:val="24"/>
        </w:rPr>
        <w:t>utlined in this Guidance Handbook and AFI 34-223 are in</w:t>
      </w:r>
      <w:r w:rsidR="00653BCC" w:rsidRPr="00B64282">
        <w:rPr>
          <w:spacing w:val="-8"/>
          <w:sz w:val="24"/>
        </w:rPr>
        <w:t xml:space="preserve"> </w:t>
      </w:r>
      <w:r w:rsidR="00653BCC" w:rsidRPr="00B64282">
        <w:rPr>
          <w:sz w:val="24"/>
        </w:rPr>
        <w:t>order.</w:t>
      </w:r>
    </w:p>
    <w:p w14:paraId="06A64FDB" w14:textId="77777777" w:rsidR="00B64282" w:rsidRDefault="00B64282" w:rsidP="00B64282">
      <w:pPr>
        <w:spacing w:line="276" w:lineRule="auto"/>
        <w:ind w:right="-20" w:firstLine="540"/>
        <w:rPr>
          <w:sz w:val="24"/>
        </w:rPr>
      </w:pPr>
    </w:p>
    <w:p w14:paraId="30DA44CF" w14:textId="5FA81AE9" w:rsidR="00F04F3E" w:rsidRPr="00F251C4" w:rsidRDefault="00B64282" w:rsidP="00DC292E">
      <w:pPr>
        <w:spacing w:line="276" w:lineRule="auto"/>
        <w:ind w:right="-20" w:firstLine="540"/>
        <w:rPr>
          <w:sz w:val="24"/>
        </w:rPr>
        <w:sectPr w:rsidR="00F04F3E" w:rsidRPr="00F251C4">
          <w:pgSz w:w="12240" w:h="15840"/>
          <w:pgMar w:top="1360" w:right="1040" w:bottom="280" w:left="1320" w:header="720" w:footer="720" w:gutter="0"/>
          <w:cols w:space="720"/>
        </w:sectPr>
      </w:pPr>
      <w:proofErr w:type="gramStart"/>
      <w:r>
        <w:rPr>
          <w:sz w:val="24"/>
        </w:rPr>
        <w:t xml:space="preserve">b.  </w:t>
      </w:r>
      <w:r w:rsidR="00653BCC" w:rsidRPr="00B64282">
        <w:rPr>
          <w:sz w:val="24"/>
        </w:rPr>
        <w:t>Coordinates</w:t>
      </w:r>
      <w:proofErr w:type="gramEnd"/>
      <w:r w:rsidR="00653BCC" w:rsidRPr="00B64282">
        <w:rPr>
          <w:sz w:val="24"/>
        </w:rPr>
        <w:t xml:space="preserve"> on all requests to establish a PO or UA. </w:t>
      </w:r>
      <w:r w:rsidR="005C3926" w:rsidRPr="00B64282">
        <w:rPr>
          <w:sz w:val="24"/>
        </w:rPr>
        <w:t xml:space="preserve"> </w:t>
      </w:r>
      <w:r w:rsidR="00653BCC" w:rsidRPr="00B64282">
        <w:rPr>
          <w:sz w:val="24"/>
        </w:rPr>
        <w:t xml:space="preserve">The purpose of this coordination is to maintain copies for maintenance of activity file. </w:t>
      </w:r>
      <w:r w:rsidR="005C3926" w:rsidRPr="00B64282">
        <w:rPr>
          <w:sz w:val="24"/>
        </w:rPr>
        <w:t xml:space="preserve"> </w:t>
      </w:r>
      <w:r w:rsidR="00653BCC" w:rsidRPr="00B64282">
        <w:rPr>
          <w:sz w:val="24"/>
        </w:rPr>
        <w:t>A</w:t>
      </w:r>
      <w:r w:rsidR="005C3926" w:rsidRPr="00B64282">
        <w:rPr>
          <w:sz w:val="24"/>
        </w:rPr>
        <w:t>t</w:t>
      </w:r>
      <w:r w:rsidR="00653BCC" w:rsidRPr="00B64282">
        <w:rPr>
          <w:sz w:val="24"/>
        </w:rPr>
        <w:t xml:space="preserve"> a minimum, files must</w:t>
      </w:r>
      <w:r w:rsidR="00653BCC" w:rsidRPr="00B64282">
        <w:rPr>
          <w:spacing w:val="-17"/>
          <w:sz w:val="24"/>
        </w:rPr>
        <w:t xml:space="preserve"> </w:t>
      </w:r>
      <w:r w:rsidR="00653BCC" w:rsidRPr="00B64282">
        <w:rPr>
          <w:sz w:val="24"/>
        </w:rPr>
        <w:t>contain:</w:t>
      </w:r>
    </w:p>
    <w:p w14:paraId="408E9177" w14:textId="77777777" w:rsidR="005C3926" w:rsidRPr="00F251C4" w:rsidRDefault="00653BCC" w:rsidP="00DC292E">
      <w:pPr>
        <w:spacing w:before="76"/>
        <w:rPr>
          <w:sz w:val="24"/>
        </w:rPr>
      </w:pPr>
      <w:r>
        <w:rPr>
          <w:sz w:val="24"/>
        </w:rPr>
        <w:lastRenderedPageBreak/>
        <w:t>(1</w:t>
      </w:r>
      <w:r w:rsidR="005C3926" w:rsidRPr="00F251C4">
        <w:rPr>
          <w:sz w:val="24"/>
        </w:rPr>
        <w:t xml:space="preserve">)  </w:t>
      </w:r>
      <w:r w:rsidRPr="00F251C4">
        <w:rPr>
          <w:sz w:val="24"/>
        </w:rPr>
        <w:t>Constitution and</w:t>
      </w:r>
      <w:r w:rsidRPr="00F251C4">
        <w:rPr>
          <w:spacing w:val="-1"/>
          <w:sz w:val="24"/>
        </w:rPr>
        <w:t xml:space="preserve"> </w:t>
      </w:r>
      <w:r w:rsidR="008A5108" w:rsidRPr="00F251C4">
        <w:rPr>
          <w:spacing w:val="-1"/>
          <w:sz w:val="24"/>
        </w:rPr>
        <w:t>b</w:t>
      </w:r>
      <w:r w:rsidRPr="00F251C4">
        <w:rPr>
          <w:sz w:val="24"/>
        </w:rPr>
        <w:t>y-laws</w:t>
      </w:r>
      <w:r>
        <w:rPr>
          <w:sz w:val="24"/>
        </w:rPr>
        <w:t>.</w:t>
      </w:r>
    </w:p>
    <w:p w14:paraId="386F5B05" w14:textId="77777777" w:rsidR="005C3926" w:rsidRPr="00F251C4" w:rsidRDefault="005C3926" w:rsidP="008A5108">
      <w:pPr>
        <w:spacing w:before="76"/>
        <w:ind w:left="1915" w:hanging="1109"/>
        <w:contextualSpacing/>
        <w:rPr>
          <w:sz w:val="24"/>
        </w:rPr>
      </w:pPr>
    </w:p>
    <w:p w14:paraId="2303B206" w14:textId="77777777" w:rsidR="005C3926" w:rsidRPr="00F251C4" w:rsidRDefault="00653BCC" w:rsidP="008A5108">
      <w:pPr>
        <w:spacing w:before="76"/>
        <w:ind w:left="1915" w:hanging="1109"/>
        <w:contextualSpacing/>
        <w:rPr>
          <w:sz w:val="24"/>
        </w:rPr>
      </w:pPr>
      <w:r>
        <w:rPr>
          <w:sz w:val="24"/>
        </w:rPr>
        <w:t>(2</w:t>
      </w:r>
      <w:r w:rsidR="005C3926" w:rsidRPr="00F251C4">
        <w:rPr>
          <w:sz w:val="24"/>
        </w:rPr>
        <w:t xml:space="preserve">)  </w:t>
      </w:r>
      <w:r w:rsidRPr="00F251C4">
        <w:rPr>
          <w:sz w:val="24"/>
        </w:rPr>
        <w:t>Revalidation letters showing dates of</w:t>
      </w:r>
      <w:r w:rsidRPr="00F251C4">
        <w:rPr>
          <w:spacing w:val="-6"/>
          <w:sz w:val="24"/>
        </w:rPr>
        <w:t xml:space="preserve"> </w:t>
      </w:r>
      <w:r w:rsidRPr="00F251C4">
        <w:rPr>
          <w:sz w:val="24"/>
        </w:rPr>
        <w:t>review</w:t>
      </w:r>
      <w:r>
        <w:rPr>
          <w:sz w:val="24"/>
        </w:rPr>
        <w:t>.</w:t>
      </w:r>
    </w:p>
    <w:p w14:paraId="5FD15689" w14:textId="77777777" w:rsidR="005C3926" w:rsidRPr="00F251C4" w:rsidRDefault="005C3926" w:rsidP="008A5108">
      <w:pPr>
        <w:spacing w:before="76"/>
        <w:ind w:left="1915" w:hanging="1109"/>
        <w:contextualSpacing/>
        <w:rPr>
          <w:sz w:val="24"/>
        </w:rPr>
      </w:pPr>
    </w:p>
    <w:p w14:paraId="7CF1B51C" w14:textId="77777777" w:rsidR="005C3926" w:rsidRPr="00F251C4" w:rsidRDefault="00653BCC" w:rsidP="008A5108">
      <w:pPr>
        <w:spacing w:before="76"/>
        <w:ind w:left="1915" w:hanging="1109"/>
        <w:contextualSpacing/>
        <w:rPr>
          <w:sz w:val="24"/>
        </w:rPr>
      </w:pPr>
      <w:r>
        <w:rPr>
          <w:sz w:val="24"/>
        </w:rPr>
        <w:t>(3</w:t>
      </w:r>
      <w:r w:rsidR="005C3926" w:rsidRPr="00F251C4">
        <w:rPr>
          <w:sz w:val="24"/>
        </w:rPr>
        <w:t xml:space="preserve">)  </w:t>
      </w:r>
      <w:r w:rsidRPr="00F251C4">
        <w:rPr>
          <w:sz w:val="24"/>
        </w:rPr>
        <w:t>Financial statements/reviews/audit</w:t>
      </w:r>
      <w:r w:rsidRPr="00F251C4">
        <w:rPr>
          <w:spacing w:val="-3"/>
          <w:sz w:val="24"/>
        </w:rPr>
        <w:t xml:space="preserve"> </w:t>
      </w:r>
      <w:r w:rsidRPr="00F251C4">
        <w:rPr>
          <w:sz w:val="24"/>
        </w:rPr>
        <w:t>reports</w:t>
      </w:r>
      <w:r>
        <w:rPr>
          <w:sz w:val="24"/>
        </w:rPr>
        <w:t>.</w:t>
      </w:r>
    </w:p>
    <w:p w14:paraId="5FBDF03A" w14:textId="77777777" w:rsidR="005C3926" w:rsidRPr="00F251C4" w:rsidRDefault="005C3926" w:rsidP="008A5108">
      <w:pPr>
        <w:spacing w:before="76"/>
        <w:ind w:left="1915" w:hanging="1109"/>
        <w:contextualSpacing/>
        <w:rPr>
          <w:sz w:val="24"/>
        </w:rPr>
      </w:pPr>
    </w:p>
    <w:p w14:paraId="14B5C10E" w14:textId="77777777" w:rsidR="008A5108" w:rsidRPr="00F251C4" w:rsidRDefault="00653BCC" w:rsidP="008A5108">
      <w:pPr>
        <w:spacing w:before="76"/>
        <w:ind w:left="1915" w:hanging="1109"/>
        <w:contextualSpacing/>
        <w:rPr>
          <w:sz w:val="24"/>
        </w:rPr>
      </w:pPr>
      <w:r>
        <w:rPr>
          <w:sz w:val="24"/>
        </w:rPr>
        <w:t>(4</w:t>
      </w:r>
      <w:r w:rsidR="005C3926" w:rsidRPr="00F251C4">
        <w:rPr>
          <w:sz w:val="24"/>
        </w:rPr>
        <w:t xml:space="preserve">)  </w:t>
      </w:r>
      <w:r w:rsidRPr="00F251C4">
        <w:rPr>
          <w:sz w:val="24"/>
        </w:rPr>
        <w:t>Minutes of</w:t>
      </w:r>
      <w:r w:rsidRPr="00F251C4">
        <w:rPr>
          <w:spacing w:val="-3"/>
          <w:sz w:val="24"/>
        </w:rPr>
        <w:t xml:space="preserve"> </w:t>
      </w:r>
      <w:r w:rsidRPr="00F251C4">
        <w:rPr>
          <w:sz w:val="24"/>
        </w:rPr>
        <w:t>meetings</w:t>
      </w:r>
      <w:r>
        <w:rPr>
          <w:sz w:val="24"/>
        </w:rPr>
        <w:t>.</w:t>
      </w:r>
    </w:p>
    <w:p w14:paraId="1BBC03B7" w14:textId="77777777" w:rsidR="008A5108" w:rsidRPr="00F251C4" w:rsidRDefault="008A5108" w:rsidP="008A5108">
      <w:pPr>
        <w:spacing w:before="76"/>
        <w:ind w:left="1915" w:hanging="1109"/>
        <w:contextualSpacing/>
        <w:rPr>
          <w:sz w:val="24"/>
        </w:rPr>
      </w:pPr>
    </w:p>
    <w:p w14:paraId="16E73DDA" w14:textId="77777777" w:rsidR="008A5108" w:rsidRPr="00F251C4" w:rsidRDefault="00653BCC" w:rsidP="008A5108">
      <w:pPr>
        <w:spacing w:before="76"/>
        <w:ind w:left="1915" w:hanging="1109"/>
        <w:contextualSpacing/>
        <w:rPr>
          <w:sz w:val="24"/>
        </w:rPr>
      </w:pPr>
      <w:r>
        <w:rPr>
          <w:sz w:val="24"/>
        </w:rPr>
        <w:t>(5</w:t>
      </w:r>
      <w:r w:rsidR="008A5108" w:rsidRPr="00F251C4">
        <w:rPr>
          <w:sz w:val="24"/>
        </w:rPr>
        <w:t xml:space="preserve">)  </w:t>
      </w:r>
      <w:r w:rsidRPr="00F251C4">
        <w:rPr>
          <w:sz w:val="24"/>
        </w:rPr>
        <w:t>Proof of required insurance or appropriate</w:t>
      </w:r>
      <w:r w:rsidRPr="00F251C4">
        <w:rPr>
          <w:spacing w:val="-2"/>
          <w:sz w:val="24"/>
        </w:rPr>
        <w:t xml:space="preserve"> </w:t>
      </w:r>
      <w:r w:rsidRPr="00F251C4">
        <w:rPr>
          <w:sz w:val="24"/>
        </w:rPr>
        <w:t>waiver</w:t>
      </w:r>
      <w:r>
        <w:rPr>
          <w:sz w:val="24"/>
        </w:rPr>
        <w:t>.</w:t>
      </w:r>
    </w:p>
    <w:p w14:paraId="403C9AC7" w14:textId="77777777" w:rsidR="008A5108" w:rsidRPr="00F251C4" w:rsidRDefault="008A5108" w:rsidP="008A5108">
      <w:pPr>
        <w:spacing w:before="76"/>
        <w:ind w:left="1915" w:hanging="1109"/>
        <w:contextualSpacing/>
        <w:rPr>
          <w:sz w:val="24"/>
        </w:rPr>
      </w:pPr>
    </w:p>
    <w:p w14:paraId="700AA22D" w14:textId="77777777" w:rsidR="008A5108" w:rsidRPr="00F251C4" w:rsidRDefault="00653BCC" w:rsidP="008A5108">
      <w:pPr>
        <w:spacing w:before="76"/>
        <w:ind w:left="1915" w:hanging="1109"/>
        <w:contextualSpacing/>
        <w:rPr>
          <w:sz w:val="24"/>
        </w:rPr>
      </w:pPr>
      <w:r>
        <w:rPr>
          <w:sz w:val="24"/>
        </w:rPr>
        <w:t>(6</w:t>
      </w:r>
      <w:r w:rsidR="008A5108" w:rsidRPr="00F251C4">
        <w:rPr>
          <w:sz w:val="24"/>
        </w:rPr>
        <w:t xml:space="preserve">)  </w:t>
      </w:r>
      <w:r w:rsidRPr="00F251C4">
        <w:rPr>
          <w:sz w:val="24"/>
        </w:rPr>
        <w:t>Current list of officers/points of</w:t>
      </w:r>
      <w:r w:rsidRPr="00F251C4">
        <w:rPr>
          <w:spacing w:val="-6"/>
          <w:sz w:val="24"/>
        </w:rPr>
        <w:t xml:space="preserve"> </w:t>
      </w:r>
      <w:r w:rsidRPr="00F251C4">
        <w:rPr>
          <w:sz w:val="24"/>
        </w:rPr>
        <w:t>contact</w:t>
      </w:r>
      <w:r>
        <w:rPr>
          <w:sz w:val="24"/>
        </w:rPr>
        <w:t>.</w:t>
      </w:r>
    </w:p>
    <w:p w14:paraId="62FC890A" w14:textId="77777777" w:rsidR="008A5108" w:rsidRPr="00F251C4" w:rsidRDefault="008A5108" w:rsidP="008A5108">
      <w:pPr>
        <w:spacing w:before="76"/>
        <w:ind w:left="1915" w:hanging="1109"/>
        <w:contextualSpacing/>
        <w:rPr>
          <w:sz w:val="24"/>
        </w:rPr>
      </w:pPr>
    </w:p>
    <w:p w14:paraId="0D2225AB" w14:textId="77777777" w:rsidR="008A5108" w:rsidRPr="00F251C4" w:rsidRDefault="00653BCC" w:rsidP="008A5108">
      <w:pPr>
        <w:spacing w:before="76"/>
        <w:ind w:left="1915" w:hanging="1109"/>
        <w:contextualSpacing/>
        <w:rPr>
          <w:sz w:val="24"/>
        </w:rPr>
      </w:pPr>
      <w:r>
        <w:rPr>
          <w:sz w:val="24"/>
        </w:rPr>
        <w:t>(7</w:t>
      </w:r>
      <w:r w:rsidR="008A5108" w:rsidRPr="00F251C4">
        <w:rPr>
          <w:sz w:val="24"/>
        </w:rPr>
        <w:t xml:space="preserve">)  </w:t>
      </w:r>
      <w:r w:rsidRPr="00F251C4">
        <w:rPr>
          <w:sz w:val="24"/>
        </w:rPr>
        <w:t>Tax-exempt approval from the IRS (if</w:t>
      </w:r>
      <w:r w:rsidRPr="00F251C4">
        <w:rPr>
          <w:spacing w:val="-1"/>
          <w:sz w:val="24"/>
        </w:rPr>
        <w:t xml:space="preserve"> </w:t>
      </w:r>
      <w:r w:rsidRPr="00F251C4">
        <w:rPr>
          <w:sz w:val="24"/>
        </w:rPr>
        <w:t>applicable)</w:t>
      </w:r>
      <w:r>
        <w:rPr>
          <w:sz w:val="24"/>
        </w:rPr>
        <w:t>.</w:t>
      </w:r>
    </w:p>
    <w:p w14:paraId="720BCD36" w14:textId="77777777" w:rsidR="008A5108" w:rsidRPr="00F251C4" w:rsidRDefault="008A5108" w:rsidP="008A5108">
      <w:pPr>
        <w:spacing w:before="76"/>
        <w:ind w:left="1915" w:hanging="1109"/>
        <w:contextualSpacing/>
        <w:rPr>
          <w:sz w:val="24"/>
        </w:rPr>
      </w:pPr>
    </w:p>
    <w:p w14:paraId="49CC8462" w14:textId="77777777" w:rsidR="008A5108" w:rsidRPr="00F251C4" w:rsidRDefault="00653BCC" w:rsidP="008A5108">
      <w:pPr>
        <w:spacing w:before="76"/>
        <w:ind w:left="1915" w:hanging="1109"/>
        <w:contextualSpacing/>
        <w:rPr>
          <w:sz w:val="24"/>
        </w:rPr>
      </w:pPr>
      <w:r>
        <w:rPr>
          <w:sz w:val="24"/>
        </w:rPr>
        <w:t>(8</w:t>
      </w:r>
      <w:r w:rsidR="008A5108" w:rsidRPr="00F251C4">
        <w:rPr>
          <w:sz w:val="24"/>
        </w:rPr>
        <w:t xml:space="preserve">)  </w:t>
      </w:r>
      <w:r w:rsidRPr="00F251C4">
        <w:rPr>
          <w:sz w:val="24"/>
        </w:rPr>
        <w:t>Other documents required by MAJCOM and/or Installation</w:t>
      </w:r>
      <w:r w:rsidRPr="00F251C4">
        <w:rPr>
          <w:spacing w:val="-26"/>
          <w:sz w:val="24"/>
        </w:rPr>
        <w:t xml:space="preserve"> </w:t>
      </w:r>
      <w:r w:rsidR="005C3926" w:rsidRPr="00F251C4">
        <w:rPr>
          <w:sz w:val="24"/>
        </w:rPr>
        <w:t>CC</w:t>
      </w:r>
      <w:r w:rsidRPr="00F251C4">
        <w:rPr>
          <w:sz w:val="24"/>
        </w:rPr>
        <w:t xml:space="preserve"> </w:t>
      </w:r>
      <w:r w:rsidR="008A5108" w:rsidRPr="00F251C4">
        <w:rPr>
          <w:sz w:val="24"/>
        </w:rPr>
        <w:t>(if applicable)</w:t>
      </w:r>
      <w:r>
        <w:rPr>
          <w:sz w:val="24"/>
        </w:rPr>
        <w:t>.</w:t>
      </w:r>
    </w:p>
    <w:p w14:paraId="45FF6F81" w14:textId="77777777" w:rsidR="008A5108" w:rsidRPr="00F251C4" w:rsidRDefault="008A5108" w:rsidP="008A5108">
      <w:pPr>
        <w:spacing w:before="76"/>
        <w:ind w:left="1915" w:hanging="1109"/>
        <w:contextualSpacing/>
        <w:rPr>
          <w:sz w:val="24"/>
        </w:rPr>
      </w:pPr>
    </w:p>
    <w:p w14:paraId="736581C6" w14:textId="77777777" w:rsidR="00F04F3E" w:rsidRPr="00F251C4" w:rsidRDefault="00653BCC" w:rsidP="008A5108">
      <w:pPr>
        <w:spacing w:before="76"/>
        <w:ind w:left="1915" w:hanging="1109"/>
        <w:contextualSpacing/>
        <w:rPr>
          <w:sz w:val="24"/>
        </w:rPr>
      </w:pPr>
      <w:r>
        <w:rPr>
          <w:sz w:val="24"/>
        </w:rPr>
        <w:t>(9</w:t>
      </w:r>
      <w:r w:rsidR="008A5108" w:rsidRPr="00F251C4">
        <w:rPr>
          <w:sz w:val="24"/>
        </w:rPr>
        <w:t xml:space="preserve">)  </w:t>
      </w:r>
      <w:r w:rsidR="005C3926" w:rsidRPr="00F251C4">
        <w:rPr>
          <w:sz w:val="24"/>
        </w:rPr>
        <w:t>A</w:t>
      </w:r>
      <w:r w:rsidRPr="00F251C4">
        <w:rPr>
          <w:sz w:val="24"/>
        </w:rPr>
        <w:t>pproved</w:t>
      </w:r>
      <w:r w:rsidRPr="00F251C4">
        <w:rPr>
          <w:spacing w:val="-3"/>
          <w:sz w:val="24"/>
        </w:rPr>
        <w:t xml:space="preserve"> </w:t>
      </w:r>
      <w:r w:rsidRPr="00F251C4">
        <w:rPr>
          <w:sz w:val="24"/>
        </w:rPr>
        <w:t>waivers</w:t>
      </w:r>
      <w:r w:rsidR="005C3926" w:rsidRPr="00F251C4">
        <w:rPr>
          <w:sz w:val="24"/>
        </w:rPr>
        <w:t xml:space="preserve"> (if applicable)</w:t>
      </w:r>
      <w:r>
        <w:rPr>
          <w:sz w:val="24"/>
        </w:rPr>
        <w:t>.</w:t>
      </w:r>
    </w:p>
    <w:p w14:paraId="183087F0" w14:textId="77777777" w:rsidR="00F04F3E" w:rsidRPr="00F251C4" w:rsidRDefault="005C3926" w:rsidP="00B64282">
      <w:pPr>
        <w:pStyle w:val="ListParagraph"/>
        <w:spacing w:before="205" w:line="276" w:lineRule="auto"/>
        <w:ind w:left="0" w:right="-20" w:firstLine="550"/>
        <w:rPr>
          <w:sz w:val="24"/>
        </w:rPr>
      </w:pPr>
      <w:proofErr w:type="gramStart"/>
      <w:r w:rsidRPr="00F251C4">
        <w:rPr>
          <w:sz w:val="24"/>
        </w:rPr>
        <w:t xml:space="preserve">c.  </w:t>
      </w:r>
      <w:r w:rsidR="00653BCC" w:rsidRPr="00F251C4">
        <w:rPr>
          <w:sz w:val="24"/>
        </w:rPr>
        <w:t>Coordinat</w:t>
      </w:r>
      <w:r w:rsidR="00B64282">
        <w:rPr>
          <w:sz w:val="24"/>
        </w:rPr>
        <w:t>es</w:t>
      </w:r>
      <w:proofErr w:type="gramEnd"/>
      <w:r w:rsidR="00B64282">
        <w:rPr>
          <w:sz w:val="24"/>
        </w:rPr>
        <w:t xml:space="preserve"> on all fundraising requests.  </w:t>
      </w:r>
      <w:r w:rsidR="00653BCC" w:rsidRPr="00F251C4">
        <w:rPr>
          <w:sz w:val="24"/>
        </w:rPr>
        <w:t>The purpose of this coordination is to verify that activity files are</w:t>
      </w:r>
      <w:r w:rsidR="00653BCC" w:rsidRPr="00F251C4">
        <w:rPr>
          <w:spacing w:val="-14"/>
          <w:sz w:val="24"/>
        </w:rPr>
        <w:t xml:space="preserve"> </w:t>
      </w:r>
      <w:r w:rsidR="00653BCC" w:rsidRPr="00F251C4">
        <w:rPr>
          <w:sz w:val="24"/>
        </w:rPr>
        <w:t>current.</w:t>
      </w:r>
    </w:p>
    <w:p w14:paraId="18DBB12C" w14:textId="77777777" w:rsidR="00F04F3E" w:rsidRPr="00B64282" w:rsidRDefault="00B64282" w:rsidP="00B64282">
      <w:pPr>
        <w:tabs>
          <w:tab w:val="left" w:pos="421"/>
        </w:tabs>
        <w:spacing w:before="199"/>
        <w:ind w:firstLine="220"/>
        <w:rPr>
          <w:sz w:val="24"/>
        </w:rPr>
      </w:pPr>
      <w:r>
        <w:rPr>
          <w:sz w:val="24"/>
        </w:rPr>
        <w:t xml:space="preserve">4.  </w:t>
      </w:r>
      <w:r w:rsidR="00E377D1" w:rsidRPr="00B64282">
        <w:rPr>
          <w:i/>
          <w:sz w:val="24"/>
        </w:rPr>
        <w:t>11 WG/OSJA</w:t>
      </w:r>
      <w:r w:rsidR="00653BCC" w:rsidRPr="00B64282">
        <w:rPr>
          <w:i/>
          <w:sz w:val="24"/>
        </w:rPr>
        <w:t>:</w:t>
      </w:r>
    </w:p>
    <w:p w14:paraId="3F289431" w14:textId="77777777" w:rsidR="00F04F3E" w:rsidRPr="00F251C4" w:rsidRDefault="00F04F3E">
      <w:pPr>
        <w:pStyle w:val="BodyText"/>
        <w:rPr>
          <w:sz w:val="21"/>
        </w:rPr>
      </w:pPr>
    </w:p>
    <w:p w14:paraId="12C9DFEA" w14:textId="77777777" w:rsidR="00F04F3E" w:rsidRPr="00F251C4" w:rsidRDefault="00653BCC" w:rsidP="008A5108">
      <w:pPr>
        <w:tabs>
          <w:tab w:val="left" w:pos="1127"/>
        </w:tabs>
        <w:spacing w:before="1" w:line="276" w:lineRule="auto"/>
        <w:ind w:right="-20"/>
        <w:rPr>
          <w:sz w:val="24"/>
        </w:rPr>
      </w:pPr>
      <w:r w:rsidRPr="00F251C4">
        <w:rPr>
          <w:sz w:val="24"/>
        </w:rPr>
        <w:t xml:space="preserve">Reviews all requests to establish a </w:t>
      </w:r>
      <w:r w:rsidR="00B64282">
        <w:rPr>
          <w:sz w:val="24"/>
        </w:rPr>
        <w:t>PO or UA.  This review includes c</w:t>
      </w:r>
      <w:r w:rsidRPr="00F251C4">
        <w:rPr>
          <w:sz w:val="24"/>
        </w:rPr>
        <w:t>onstitution and by</w:t>
      </w:r>
      <w:r w:rsidR="00B64282">
        <w:rPr>
          <w:sz w:val="24"/>
        </w:rPr>
        <w:t>-</w:t>
      </w:r>
      <w:r w:rsidRPr="00F251C4">
        <w:rPr>
          <w:sz w:val="24"/>
        </w:rPr>
        <w:t>laws (as applicable) and provides appropriate recommendation to commander for approval or</w:t>
      </w:r>
      <w:r w:rsidRPr="00F251C4">
        <w:rPr>
          <w:spacing w:val="-2"/>
          <w:sz w:val="24"/>
        </w:rPr>
        <w:t xml:space="preserve"> </w:t>
      </w:r>
      <w:r w:rsidRPr="00F251C4">
        <w:rPr>
          <w:sz w:val="24"/>
        </w:rPr>
        <w:t>disapproval.</w:t>
      </w:r>
    </w:p>
    <w:p w14:paraId="659FCBC1" w14:textId="77777777" w:rsidR="00F04F3E" w:rsidRPr="00F251C4" w:rsidRDefault="00F04F3E">
      <w:pPr>
        <w:spacing w:line="276" w:lineRule="auto"/>
        <w:rPr>
          <w:sz w:val="24"/>
        </w:rPr>
        <w:sectPr w:rsidR="00F04F3E" w:rsidRPr="00F251C4">
          <w:pgSz w:w="12240" w:h="15840"/>
          <w:pgMar w:top="1360" w:right="1040" w:bottom="280" w:left="1320" w:header="720" w:footer="720" w:gutter="0"/>
          <w:cols w:space="720"/>
        </w:sectPr>
      </w:pPr>
    </w:p>
    <w:p w14:paraId="3E588A59" w14:textId="77777777" w:rsidR="00F04F3E" w:rsidRPr="00653BCC" w:rsidRDefault="00653BCC" w:rsidP="00B66794">
      <w:pPr>
        <w:pStyle w:val="Heading2"/>
        <w:rPr>
          <w:sz w:val="32"/>
          <w:u w:val="none"/>
        </w:rPr>
      </w:pPr>
      <w:bookmarkStart w:id="6" w:name="CHAPTER_3"/>
      <w:bookmarkStart w:id="7" w:name="_bookmark3"/>
      <w:bookmarkEnd w:id="6"/>
      <w:bookmarkEnd w:id="7"/>
      <w:r w:rsidRPr="002137C4">
        <w:rPr>
          <w:sz w:val="32"/>
        </w:rPr>
        <w:lastRenderedPageBreak/>
        <w:t>C</w:t>
      </w:r>
      <w:r w:rsidR="00B64282" w:rsidRPr="002137C4">
        <w:rPr>
          <w:sz w:val="32"/>
        </w:rPr>
        <w:t>hapter 3 – Setting up a Private Organization or Unofficial Activity</w:t>
      </w:r>
    </w:p>
    <w:p w14:paraId="65C04D00" w14:textId="77777777" w:rsidR="00F04F3E" w:rsidRPr="00014928" w:rsidRDefault="00F04F3E">
      <w:pPr>
        <w:pStyle w:val="BodyText"/>
        <w:spacing w:before="10"/>
        <w:rPr>
          <w:b/>
        </w:rPr>
      </w:pPr>
    </w:p>
    <w:p w14:paraId="1D56DC95" w14:textId="77777777" w:rsidR="00653BCC" w:rsidRDefault="00653BCC" w:rsidP="00653BCC">
      <w:pPr>
        <w:spacing w:before="90"/>
        <w:ind w:right="-20" w:firstLine="220"/>
        <w:contextualSpacing/>
        <w:rPr>
          <w:sz w:val="24"/>
        </w:rPr>
      </w:pPr>
      <w:r>
        <w:rPr>
          <w:sz w:val="24"/>
        </w:rPr>
        <w:t xml:space="preserve">1.  </w:t>
      </w:r>
      <w:r w:rsidRPr="00653BCC">
        <w:rPr>
          <w:i/>
          <w:sz w:val="24"/>
        </w:rPr>
        <w:t>Overview.</w:t>
      </w:r>
      <w:r w:rsidR="00456B20" w:rsidRPr="00653BCC">
        <w:rPr>
          <w:sz w:val="24"/>
        </w:rPr>
        <w:t xml:space="preserve"> </w:t>
      </w:r>
      <w:r w:rsidRPr="00653BCC">
        <w:rPr>
          <w:sz w:val="24"/>
        </w:rPr>
        <w:t xml:space="preserve"> In order to conduct fundraising activities on </w:t>
      </w:r>
      <w:r w:rsidR="008A5108" w:rsidRPr="00653BCC">
        <w:rPr>
          <w:sz w:val="24"/>
        </w:rPr>
        <w:t>JBAB</w:t>
      </w:r>
      <w:r w:rsidRPr="00653BCC">
        <w:rPr>
          <w:sz w:val="24"/>
        </w:rPr>
        <w:t>, an organization must be approved to operate on the installation.</w:t>
      </w:r>
      <w:r w:rsidR="008A5108" w:rsidRPr="00653BCC">
        <w:rPr>
          <w:sz w:val="24"/>
        </w:rPr>
        <w:t xml:space="preserve"> </w:t>
      </w:r>
      <w:r w:rsidR="003E083A" w:rsidRPr="00653BCC">
        <w:rPr>
          <w:sz w:val="24"/>
        </w:rPr>
        <w:t xml:space="preserve"> </w:t>
      </w:r>
      <w:r w:rsidR="003E083A" w:rsidRPr="00014928">
        <w:rPr>
          <w:sz w:val="24"/>
        </w:rPr>
        <w:t>The 11</w:t>
      </w:r>
      <w:r w:rsidRPr="00014928">
        <w:rPr>
          <w:sz w:val="24"/>
        </w:rPr>
        <w:t xml:space="preserve"> </w:t>
      </w:r>
      <w:r w:rsidR="003E083A" w:rsidRPr="00014928">
        <w:rPr>
          <w:sz w:val="24"/>
        </w:rPr>
        <w:t>M</w:t>
      </w:r>
      <w:r w:rsidRPr="00014928">
        <w:rPr>
          <w:sz w:val="24"/>
        </w:rPr>
        <w:t>SG/CC has been delegated the authority to approve these operations.</w:t>
      </w:r>
      <w:r w:rsidRPr="00653BCC">
        <w:rPr>
          <w:sz w:val="24"/>
        </w:rPr>
        <w:t xml:space="preserve"> </w:t>
      </w:r>
      <w:r w:rsidR="003E083A" w:rsidRPr="00653BCC">
        <w:rPr>
          <w:sz w:val="24"/>
        </w:rPr>
        <w:t xml:space="preserve"> </w:t>
      </w:r>
      <w:r w:rsidRPr="00653BCC">
        <w:rPr>
          <w:sz w:val="24"/>
        </w:rPr>
        <w:t>If an organization expects to maintain over $1,000 in assets for 3 consecutive months, they must be established a</w:t>
      </w:r>
      <w:r w:rsidR="003E083A" w:rsidRPr="00653BCC">
        <w:rPr>
          <w:sz w:val="24"/>
        </w:rPr>
        <w:t>s a private organization</w:t>
      </w:r>
      <w:r w:rsidRPr="00653BCC">
        <w:rPr>
          <w:sz w:val="24"/>
        </w:rPr>
        <w:t>.</w:t>
      </w:r>
      <w:r w:rsidR="003E083A" w:rsidRPr="00653BCC">
        <w:rPr>
          <w:sz w:val="24"/>
        </w:rPr>
        <w:t xml:space="preserve"> </w:t>
      </w:r>
      <w:r w:rsidRPr="00653BCC">
        <w:rPr>
          <w:sz w:val="24"/>
        </w:rPr>
        <w:t xml:space="preserve"> Those with less than $1,000 are established as UAs. </w:t>
      </w:r>
      <w:r w:rsidR="003E083A" w:rsidRPr="00653BCC">
        <w:rPr>
          <w:sz w:val="24"/>
        </w:rPr>
        <w:t xml:space="preserve"> </w:t>
      </w:r>
      <w:r w:rsidRPr="00653BCC">
        <w:rPr>
          <w:sz w:val="24"/>
        </w:rPr>
        <w:t>The primary difference in establishing a UA vice a PO is that a PO must have a written constitution and/or by-laws.</w:t>
      </w:r>
    </w:p>
    <w:p w14:paraId="285902F7" w14:textId="77777777" w:rsidR="00653BCC" w:rsidRDefault="00653BCC" w:rsidP="00653BCC">
      <w:pPr>
        <w:spacing w:before="90"/>
        <w:ind w:right="-20" w:firstLine="220"/>
        <w:contextualSpacing/>
        <w:rPr>
          <w:sz w:val="24"/>
        </w:rPr>
      </w:pPr>
    </w:p>
    <w:p w14:paraId="79D39877" w14:textId="77777777" w:rsidR="00653BCC" w:rsidRDefault="00653BCC" w:rsidP="00014928">
      <w:pPr>
        <w:spacing w:before="90"/>
        <w:ind w:right="-14" w:firstLine="216"/>
        <w:contextualSpacing/>
        <w:rPr>
          <w:sz w:val="24"/>
        </w:rPr>
      </w:pPr>
      <w:r>
        <w:rPr>
          <w:sz w:val="24"/>
        </w:rPr>
        <w:t xml:space="preserve">2.  </w:t>
      </w:r>
      <w:r w:rsidRPr="00653BCC">
        <w:rPr>
          <w:i/>
          <w:sz w:val="24"/>
        </w:rPr>
        <w:t>Process.</w:t>
      </w:r>
      <w:r w:rsidR="00456B20" w:rsidRPr="00653BCC">
        <w:rPr>
          <w:sz w:val="24"/>
        </w:rPr>
        <w:t xml:space="preserve"> </w:t>
      </w:r>
      <w:r w:rsidRPr="00653BCC">
        <w:rPr>
          <w:sz w:val="24"/>
        </w:rPr>
        <w:t xml:space="preserve"> In order to become recognized as a PO or UA, organizations must submit an application. </w:t>
      </w:r>
      <w:r w:rsidR="003E083A" w:rsidRPr="00653BCC">
        <w:rPr>
          <w:sz w:val="24"/>
        </w:rPr>
        <w:t xml:space="preserve"> </w:t>
      </w:r>
      <w:r w:rsidRPr="00653BCC">
        <w:rPr>
          <w:sz w:val="24"/>
        </w:rPr>
        <w:t>An application is a packet of specified documents and are as described below.</w:t>
      </w:r>
      <w:r w:rsidR="00456B20" w:rsidRPr="00653BCC">
        <w:rPr>
          <w:sz w:val="24"/>
        </w:rPr>
        <w:t xml:space="preserve"> </w:t>
      </w:r>
      <w:r w:rsidRPr="00653BCC">
        <w:rPr>
          <w:sz w:val="24"/>
        </w:rPr>
        <w:t xml:space="preserve"> Requestors are responsible for maintaining a copy of their entire submission.</w:t>
      </w:r>
      <w:r w:rsidR="003E083A" w:rsidRPr="00653BCC">
        <w:rPr>
          <w:sz w:val="24"/>
        </w:rPr>
        <w:t xml:space="preserve"> </w:t>
      </w:r>
      <w:r w:rsidRPr="00653BCC">
        <w:rPr>
          <w:sz w:val="24"/>
        </w:rPr>
        <w:t xml:space="preserve"> During the coordination process the pack</w:t>
      </w:r>
      <w:r w:rsidR="003E083A" w:rsidRPr="00653BCC">
        <w:rPr>
          <w:sz w:val="24"/>
        </w:rPr>
        <w:t xml:space="preserve">et will </w:t>
      </w:r>
      <w:r w:rsidR="003E083A" w:rsidRPr="002137C4">
        <w:rPr>
          <w:sz w:val="24"/>
        </w:rPr>
        <w:t xml:space="preserve">be routed through </w:t>
      </w:r>
      <w:r w:rsidR="00014928" w:rsidRPr="002137C4">
        <w:rPr>
          <w:sz w:val="24"/>
        </w:rPr>
        <w:t xml:space="preserve">11 FSS and 11 WG/OSJA, </w:t>
      </w:r>
      <w:r w:rsidR="003E083A" w:rsidRPr="002137C4">
        <w:rPr>
          <w:sz w:val="24"/>
        </w:rPr>
        <w:t xml:space="preserve">and then </w:t>
      </w:r>
      <w:r w:rsidR="00014928" w:rsidRPr="002137C4">
        <w:rPr>
          <w:sz w:val="24"/>
        </w:rPr>
        <w:t xml:space="preserve">be submitted </w:t>
      </w:r>
      <w:r w:rsidR="003E083A" w:rsidRPr="002137C4">
        <w:rPr>
          <w:sz w:val="24"/>
        </w:rPr>
        <w:t xml:space="preserve">to the </w:t>
      </w:r>
      <w:r w:rsidR="00014928" w:rsidRPr="002137C4">
        <w:rPr>
          <w:sz w:val="24"/>
        </w:rPr>
        <w:t>Installation Commander</w:t>
      </w:r>
      <w:r w:rsidRPr="002137C4">
        <w:rPr>
          <w:sz w:val="24"/>
        </w:rPr>
        <w:t xml:space="preserve"> for final approval. </w:t>
      </w:r>
      <w:r w:rsidR="003E083A" w:rsidRPr="002137C4">
        <w:rPr>
          <w:sz w:val="24"/>
        </w:rPr>
        <w:t xml:space="preserve"> </w:t>
      </w:r>
      <w:r w:rsidRPr="002137C4">
        <w:rPr>
          <w:sz w:val="24"/>
        </w:rPr>
        <w:t xml:space="preserve">The approved documents will be returned to </w:t>
      </w:r>
      <w:r w:rsidR="003E083A" w:rsidRPr="002137C4">
        <w:rPr>
          <w:sz w:val="24"/>
        </w:rPr>
        <w:t>11</w:t>
      </w:r>
      <w:r w:rsidR="00014928" w:rsidRPr="002137C4">
        <w:rPr>
          <w:sz w:val="24"/>
        </w:rPr>
        <w:t xml:space="preserve"> FSS/FSR</w:t>
      </w:r>
      <w:r w:rsidRPr="002137C4">
        <w:rPr>
          <w:sz w:val="24"/>
        </w:rPr>
        <w:t xml:space="preserve"> for filing</w:t>
      </w:r>
      <w:r w:rsidR="00014928" w:rsidRPr="002137C4">
        <w:rPr>
          <w:sz w:val="24"/>
        </w:rPr>
        <w:t xml:space="preserve"> and the 11 FSS/FSR</w:t>
      </w:r>
      <w:r w:rsidR="00014928">
        <w:rPr>
          <w:sz w:val="24"/>
        </w:rPr>
        <w:t xml:space="preserve"> will provide a c</w:t>
      </w:r>
      <w:r w:rsidRPr="00653BCC">
        <w:rPr>
          <w:sz w:val="24"/>
        </w:rPr>
        <w:t>opy of the approval to the</w:t>
      </w:r>
      <w:r w:rsidRPr="00653BCC">
        <w:rPr>
          <w:spacing w:val="-12"/>
          <w:sz w:val="24"/>
        </w:rPr>
        <w:t xml:space="preserve"> </w:t>
      </w:r>
      <w:r w:rsidRPr="00653BCC">
        <w:rPr>
          <w:sz w:val="24"/>
        </w:rPr>
        <w:t>requestor.</w:t>
      </w:r>
    </w:p>
    <w:p w14:paraId="458D0C29" w14:textId="77777777" w:rsidR="00653BCC" w:rsidRDefault="00653BCC" w:rsidP="00014928">
      <w:pPr>
        <w:spacing w:before="90"/>
        <w:ind w:right="-14" w:firstLine="216"/>
        <w:contextualSpacing/>
        <w:rPr>
          <w:sz w:val="24"/>
        </w:rPr>
      </w:pPr>
    </w:p>
    <w:p w14:paraId="4F184F58" w14:textId="77777777" w:rsidR="00F04F3E" w:rsidRPr="00653BCC" w:rsidRDefault="00653BCC" w:rsidP="00014928">
      <w:pPr>
        <w:spacing w:before="90"/>
        <w:ind w:right="-14" w:firstLine="216"/>
        <w:contextualSpacing/>
        <w:rPr>
          <w:sz w:val="24"/>
        </w:rPr>
      </w:pPr>
      <w:r>
        <w:rPr>
          <w:sz w:val="24"/>
        </w:rPr>
        <w:t xml:space="preserve">3.  </w:t>
      </w:r>
      <w:r w:rsidRPr="00653BCC">
        <w:rPr>
          <w:i/>
          <w:sz w:val="24"/>
        </w:rPr>
        <w:t>Documents.</w:t>
      </w:r>
    </w:p>
    <w:p w14:paraId="72A8C3A0" w14:textId="77777777" w:rsidR="00456B20" w:rsidRPr="00F251C4" w:rsidRDefault="00456B20" w:rsidP="00456B20">
      <w:pPr>
        <w:pStyle w:val="ListParagraph"/>
        <w:tabs>
          <w:tab w:val="left" w:pos="421"/>
        </w:tabs>
        <w:ind w:left="420"/>
        <w:rPr>
          <w:sz w:val="24"/>
        </w:rPr>
      </w:pPr>
    </w:p>
    <w:p w14:paraId="4F65B71A" w14:textId="34FA39CD" w:rsidR="00653BCC" w:rsidRDefault="00653BCC" w:rsidP="00395584">
      <w:pPr>
        <w:pStyle w:val="ListParagraph"/>
        <w:numPr>
          <w:ilvl w:val="0"/>
          <w:numId w:val="13"/>
        </w:numPr>
        <w:spacing w:before="42" w:line="276" w:lineRule="auto"/>
        <w:ind w:right="-20"/>
        <w:rPr>
          <w:sz w:val="24"/>
        </w:rPr>
      </w:pPr>
      <w:proofErr w:type="spellStart"/>
      <w:r w:rsidRPr="00395584">
        <w:rPr>
          <w:i/>
          <w:sz w:val="24"/>
        </w:rPr>
        <w:t>POs.</w:t>
      </w:r>
      <w:proofErr w:type="spellEnd"/>
      <w:r w:rsidRPr="00395584">
        <w:rPr>
          <w:sz w:val="24"/>
        </w:rPr>
        <w:t xml:space="preserve"> If the organization is seeking PO status, a proposed constitution and/or by-l</w:t>
      </w:r>
      <w:r w:rsidR="003E083A" w:rsidRPr="00395584">
        <w:rPr>
          <w:sz w:val="24"/>
        </w:rPr>
        <w:t>aws must be submitted to the 11</w:t>
      </w:r>
      <w:r w:rsidRPr="00395584">
        <w:rPr>
          <w:sz w:val="24"/>
        </w:rPr>
        <w:t xml:space="preserve"> FSS/FSR accompanied by a list of elected officers and a treasurer acceptance statement (Attachments 1, 4 and 5). </w:t>
      </w:r>
      <w:r w:rsidR="003E083A" w:rsidRPr="00395584">
        <w:rPr>
          <w:sz w:val="24"/>
        </w:rPr>
        <w:t xml:space="preserve"> </w:t>
      </w:r>
      <w:r w:rsidRPr="00395584">
        <w:rPr>
          <w:sz w:val="24"/>
        </w:rPr>
        <w:t xml:space="preserve">If a PO does not carry the recommended liability insurance coverage, it will also submit a letter requesting a waiver of insurance requirements at this time (Attachment 6). </w:t>
      </w:r>
      <w:r w:rsidR="003E083A" w:rsidRPr="00395584">
        <w:rPr>
          <w:sz w:val="24"/>
        </w:rPr>
        <w:t xml:space="preserve"> </w:t>
      </w:r>
      <w:r w:rsidRPr="00395584">
        <w:rPr>
          <w:sz w:val="24"/>
        </w:rPr>
        <w:t xml:space="preserve">The constitution must address the nature, function, classification, objectives, membership eligibility and sources of income of the PO. </w:t>
      </w:r>
      <w:r w:rsidR="003E083A" w:rsidRPr="00395584">
        <w:rPr>
          <w:sz w:val="24"/>
        </w:rPr>
        <w:t xml:space="preserve"> </w:t>
      </w:r>
      <w:r w:rsidRPr="00395584">
        <w:rPr>
          <w:sz w:val="24"/>
        </w:rPr>
        <w:t xml:space="preserve">It must notify all members of their personal financial responsibility. </w:t>
      </w:r>
      <w:r w:rsidR="003E083A" w:rsidRPr="00395584">
        <w:rPr>
          <w:sz w:val="24"/>
        </w:rPr>
        <w:t xml:space="preserve"> </w:t>
      </w:r>
      <w:r w:rsidRPr="00395584">
        <w:rPr>
          <w:sz w:val="24"/>
        </w:rPr>
        <w:t>It must describe the responsibilities of PO officers for asset accountability, liability, satisfaction and sound financial and operational management.</w:t>
      </w:r>
      <w:r w:rsidR="003E083A" w:rsidRPr="00395584">
        <w:rPr>
          <w:sz w:val="24"/>
        </w:rPr>
        <w:t xml:space="preserve"> </w:t>
      </w:r>
      <w:r w:rsidRPr="00395584">
        <w:rPr>
          <w:sz w:val="24"/>
        </w:rPr>
        <w:t xml:space="preserve"> Finally, it must provide specific guidance on how to dispose of residual assets remaining in the PO treasury after satisfaction of outstanding</w:t>
      </w:r>
      <w:r w:rsidRPr="00395584">
        <w:rPr>
          <w:spacing w:val="-4"/>
          <w:sz w:val="24"/>
        </w:rPr>
        <w:t xml:space="preserve"> </w:t>
      </w:r>
      <w:r w:rsidRPr="00395584">
        <w:rPr>
          <w:sz w:val="24"/>
        </w:rPr>
        <w:t>debts.</w:t>
      </w:r>
    </w:p>
    <w:p w14:paraId="7E883A1F" w14:textId="77777777" w:rsidR="00395584" w:rsidRPr="00395584" w:rsidRDefault="00395584" w:rsidP="00395584">
      <w:pPr>
        <w:pStyle w:val="ListParagraph"/>
        <w:spacing w:before="42" w:line="276" w:lineRule="auto"/>
        <w:ind w:left="910" w:right="-20"/>
        <w:rPr>
          <w:sz w:val="24"/>
        </w:rPr>
      </w:pPr>
    </w:p>
    <w:p w14:paraId="78DF9E5B" w14:textId="2C599E4E" w:rsidR="00395584" w:rsidRPr="00395584" w:rsidRDefault="00395584" w:rsidP="00395584">
      <w:pPr>
        <w:pStyle w:val="ListParagraph"/>
        <w:numPr>
          <w:ilvl w:val="0"/>
          <w:numId w:val="13"/>
        </w:numPr>
        <w:spacing w:before="42" w:line="276" w:lineRule="auto"/>
        <w:ind w:right="-20"/>
        <w:rPr>
          <w:sz w:val="24"/>
        </w:rPr>
      </w:pPr>
      <w:r w:rsidRPr="00395584">
        <w:rPr>
          <w:sz w:val="24"/>
        </w:rPr>
        <w:t>10.1.2.3</w:t>
      </w:r>
      <w:proofErr w:type="gramStart"/>
      <w:r w:rsidRPr="00395584">
        <w:rPr>
          <w:sz w:val="24"/>
        </w:rPr>
        <w:t>.  Private</w:t>
      </w:r>
      <w:proofErr w:type="gramEnd"/>
      <w:r w:rsidRPr="00395584">
        <w:rPr>
          <w:sz w:val="24"/>
        </w:rPr>
        <w:t xml:space="preserve"> Organizations must prominently display the following disclaimer on all print and electronic media mentioning the Private Organization’s name confirming that the Private Organization is not part of the Department of Defense:  </w:t>
      </w:r>
      <w:r w:rsidRPr="00395584">
        <w:rPr>
          <w:b/>
          <w:sz w:val="24"/>
        </w:rPr>
        <w:t>“THIS IS A PRIVATE ORGANIZATION.  IT IS NOT A PART OF THE DEPARTMENT OF DEFENSE OR ANY OF ITS COMPONENTS AND IT HAS NO GOVERNMENTAL STATUS.”</w:t>
      </w:r>
      <w:r>
        <w:rPr>
          <w:sz w:val="24"/>
        </w:rPr>
        <w:t xml:space="preserve">  </w:t>
      </w:r>
    </w:p>
    <w:p w14:paraId="0C2E4288" w14:textId="77777777" w:rsidR="00653BCC" w:rsidRDefault="00653BCC" w:rsidP="00653BCC">
      <w:pPr>
        <w:spacing w:before="42" w:line="276" w:lineRule="auto"/>
        <w:ind w:right="-20" w:firstLine="550"/>
        <w:rPr>
          <w:sz w:val="24"/>
        </w:rPr>
      </w:pPr>
    </w:p>
    <w:p w14:paraId="65BB05F7" w14:textId="43283CC2" w:rsidR="00F04F3E" w:rsidRPr="00653BCC" w:rsidRDefault="00395584" w:rsidP="00653BCC">
      <w:pPr>
        <w:spacing w:before="42" w:line="276" w:lineRule="auto"/>
        <w:ind w:right="-20" w:firstLine="550"/>
        <w:rPr>
          <w:sz w:val="24"/>
        </w:rPr>
      </w:pPr>
      <w:proofErr w:type="gramStart"/>
      <w:r>
        <w:rPr>
          <w:sz w:val="24"/>
        </w:rPr>
        <w:t>c</w:t>
      </w:r>
      <w:r w:rsidR="00653BCC">
        <w:rPr>
          <w:sz w:val="24"/>
        </w:rPr>
        <w:t xml:space="preserve">.  </w:t>
      </w:r>
      <w:r w:rsidR="00653BCC" w:rsidRPr="00653BCC">
        <w:rPr>
          <w:i/>
          <w:sz w:val="24"/>
        </w:rPr>
        <w:t>UAs</w:t>
      </w:r>
      <w:proofErr w:type="gramEnd"/>
      <w:r w:rsidR="00653BCC" w:rsidRPr="00653BCC">
        <w:rPr>
          <w:i/>
          <w:sz w:val="24"/>
        </w:rPr>
        <w:t>.</w:t>
      </w:r>
      <w:r w:rsidR="00653BCC" w:rsidRPr="00653BCC">
        <w:rPr>
          <w:sz w:val="24"/>
        </w:rPr>
        <w:t xml:space="preserve"> </w:t>
      </w:r>
      <w:r w:rsidR="003E083A" w:rsidRPr="00653BCC">
        <w:rPr>
          <w:sz w:val="24"/>
        </w:rPr>
        <w:t xml:space="preserve"> </w:t>
      </w:r>
      <w:r w:rsidR="00653BCC" w:rsidRPr="00653BCC">
        <w:rPr>
          <w:sz w:val="24"/>
        </w:rPr>
        <w:t xml:space="preserve">If the organization is seeking UA status, a letter requesting that status must be submitted to the </w:t>
      </w:r>
      <w:r w:rsidR="003E083A" w:rsidRPr="00653BCC">
        <w:rPr>
          <w:sz w:val="24"/>
        </w:rPr>
        <w:t>11</w:t>
      </w:r>
      <w:r w:rsidR="00653BCC" w:rsidRPr="00653BCC">
        <w:rPr>
          <w:sz w:val="24"/>
        </w:rPr>
        <w:t xml:space="preserve"> FSS/FSR accompanied by a list of elected officers and treasurer acceptance statement (Attachments 2, 4 and 5).</w:t>
      </w:r>
      <w:r w:rsidR="003E083A" w:rsidRPr="00653BCC">
        <w:rPr>
          <w:sz w:val="24"/>
        </w:rPr>
        <w:t xml:space="preserve"> </w:t>
      </w:r>
      <w:r w:rsidR="00653BCC" w:rsidRPr="00653BCC">
        <w:rPr>
          <w:sz w:val="24"/>
        </w:rPr>
        <w:t xml:space="preserve"> A waiver of insurance requirements should also be submitted at this time (Attachment</w:t>
      </w:r>
      <w:r w:rsidR="00653BCC" w:rsidRPr="00653BCC">
        <w:rPr>
          <w:spacing w:val="-9"/>
          <w:sz w:val="24"/>
        </w:rPr>
        <w:t xml:space="preserve"> </w:t>
      </w:r>
      <w:r w:rsidR="00653BCC" w:rsidRPr="00653BCC">
        <w:rPr>
          <w:sz w:val="24"/>
        </w:rPr>
        <w:t>6).</w:t>
      </w:r>
    </w:p>
    <w:p w14:paraId="52E0B52A" w14:textId="59C74F09" w:rsidR="00F04F3E" w:rsidRDefault="00F04F3E">
      <w:pPr>
        <w:spacing w:line="276" w:lineRule="auto"/>
        <w:rPr>
          <w:sz w:val="24"/>
        </w:rPr>
      </w:pPr>
    </w:p>
    <w:p w14:paraId="4E2FF47F" w14:textId="2089C0C4" w:rsidR="00071580" w:rsidRDefault="00071580">
      <w:pPr>
        <w:spacing w:line="276" w:lineRule="auto"/>
        <w:rPr>
          <w:sz w:val="24"/>
        </w:rPr>
      </w:pPr>
    </w:p>
    <w:p w14:paraId="1192DD55" w14:textId="77777777" w:rsidR="00F04F3E" w:rsidRPr="00653BCC" w:rsidRDefault="00653BCC" w:rsidP="00B66794">
      <w:pPr>
        <w:pStyle w:val="Heading2"/>
        <w:rPr>
          <w:sz w:val="32"/>
          <w:u w:val="none"/>
        </w:rPr>
      </w:pPr>
      <w:bookmarkStart w:id="8" w:name="CHAPTER_4"/>
      <w:bookmarkStart w:id="9" w:name="_bookmark4"/>
      <w:bookmarkEnd w:id="8"/>
      <w:bookmarkEnd w:id="9"/>
      <w:r w:rsidRPr="00653BCC">
        <w:rPr>
          <w:sz w:val="32"/>
        </w:rPr>
        <w:lastRenderedPageBreak/>
        <w:t>Chapter 4 – Operating a</w:t>
      </w:r>
      <w:r w:rsidR="00456B20" w:rsidRPr="00653BCC">
        <w:rPr>
          <w:sz w:val="32"/>
        </w:rPr>
        <w:t xml:space="preserve"> P</w:t>
      </w:r>
      <w:r w:rsidRPr="00653BCC">
        <w:rPr>
          <w:sz w:val="32"/>
        </w:rPr>
        <w:t>rivate</w:t>
      </w:r>
      <w:r w:rsidR="00456B20" w:rsidRPr="00653BCC">
        <w:rPr>
          <w:sz w:val="32"/>
        </w:rPr>
        <w:t xml:space="preserve"> O</w:t>
      </w:r>
      <w:r w:rsidRPr="00653BCC">
        <w:rPr>
          <w:sz w:val="32"/>
        </w:rPr>
        <w:t>rganization or</w:t>
      </w:r>
      <w:r w:rsidR="00456B20" w:rsidRPr="00653BCC">
        <w:rPr>
          <w:sz w:val="32"/>
        </w:rPr>
        <w:t xml:space="preserve"> </w:t>
      </w:r>
      <w:r w:rsidRPr="00653BCC">
        <w:rPr>
          <w:sz w:val="32"/>
        </w:rPr>
        <w:t>Unofficial Activity</w:t>
      </w:r>
    </w:p>
    <w:p w14:paraId="4A41CDE2" w14:textId="77777777" w:rsidR="00F04F3E" w:rsidRPr="00014928" w:rsidRDefault="00F04F3E">
      <w:pPr>
        <w:pStyle w:val="BodyText"/>
        <w:rPr>
          <w:b/>
        </w:rPr>
      </w:pPr>
    </w:p>
    <w:p w14:paraId="5984464B" w14:textId="77777777" w:rsidR="00653BCC" w:rsidRDefault="00653BCC" w:rsidP="00653BCC">
      <w:pPr>
        <w:tabs>
          <w:tab w:val="left" w:pos="421"/>
        </w:tabs>
        <w:spacing w:before="1" w:line="276" w:lineRule="auto"/>
        <w:ind w:right="-20" w:firstLine="220"/>
        <w:rPr>
          <w:sz w:val="24"/>
        </w:rPr>
      </w:pPr>
      <w:r>
        <w:rPr>
          <w:sz w:val="24"/>
        </w:rPr>
        <w:t xml:space="preserve">1.  </w:t>
      </w:r>
      <w:r w:rsidR="00456B20" w:rsidRPr="00653BCC">
        <w:rPr>
          <w:sz w:val="24"/>
        </w:rPr>
        <w:t>The I</w:t>
      </w:r>
      <w:r w:rsidRPr="00653BCC">
        <w:rPr>
          <w:sz w:val="24"/>
        </w:rPr>
        <w:t xml:space="preserve">nstallation Commander provides limited supervision over </w:t>
      </w:r>
      <w:proofErr w:type="spellStart"/>
      <w:r w:rsidRPr="00653BCC">
        <w:rPr>
          <w:sz w:val="24"/>
        </w:rPr>
        <w:t>POs.</w:t>
      </w:r>
      <w:proofErr w:type="spellEnd"/>
      <w:r w:rsidRPr="00653BCC">
        <w:rPr>
          <w:sz w:val="24"/>
        </w:rPr>
        <w:t xml:space="preserve"> </w:t>
      </w:r>
      <w:r w:rsidR="00456B20" w:rsidRPr="00653BCC">
        <w:rPr>
          <w:sz w:val="24"/>
        </w:rPr>
        <w:t xml:space="preserve"> </w:t>
      </w:r>
      <w:r w:rsidRPr="00653BCC">
        <w:rPr>
          <w:sz w:val="24"/>
        </w:rPr>
        <w:t>The Commander’s control lies in the power to authorize and withdraw authorization for these organizations to operate on the</w:t>
      </w:r>
      <w:r w:rsidRPr="00653BCC">
        <w:rPr>
          <w:spacing w:val="-3"/>
          <w:sz w:val="24"/>
        </w:rPr>
        <w:t xml:space="preserve"> </w:t>
      </w:r>
      <w:r w:rsidRPr="00653BCC">
        <w:rPr>
          <w:sz w:val="24"/>
        </w:rPr>
        <w:t>installation.</w:t>
      </w:r>
    </w:p>
    <w:p w14:paraId="42899A5D" w14:textId="77777777" w:rsidR="00653BCC" w:rsidRDefault="00653BCC" w:rsidP="00653BCC">
      <w:pPr>
        <w:tabs>
          <w:tab w:val="left" w:pos="421"/>
        </w:tabs>
        <w:spacing w:before="1" w:line="276" w:lineRule="auto"/>
        <w:ind w:right="-20" w:firstLine="220"/>
        <w:rPr>
          <w:sz w:val="24"/>
        </w:rPr>
      </w:pPr>
    </w:p>
    <w:p w14:paraId="33F3C9F0" w14:textId="77777777" w:rsidR="00653BCC" w:rsidRDefault="00653BCC" w:rsidP="00653BCC">
      <w:pPr>
        <w:tabs>
          <w:tab w:val="left" w:pos="421"/>
        </w:tabs>
        <w:spacing w:before="1" w:line="276" w:lineRule="auto"/>
        <w:ind w:right="-20" w:firstLine="220"/>
        <w:rPr>
          <w:sz w:val="24"/>
        </w:rPr>
      </w:pPr>
      <w:r>
        <w:rPr>
          <w:sz w:val="24"/>
        </w:rPr>
        <w:t xml:space="preserve">2.  </w:t>
      </w:r>
      <w:r w:rsidRPr="00653BCC">
        <w:rPr>
          <w:sz w:val="24"/>
        </w:rPr>
        <w:t>POs and UAs may not discriminate in hiring practices or membership policies based on age, race, religion, color, national origin, ethnic group or</w:t>
      </w:r>
      <w:r w:rsidRPr="00653BCC">
        <w:rPr>
          <w:spacing w:val="-3"/>
          <w:sz w:val="24"/>
        </w:rPr>
        <w:t xml:space="preserve"> </w:t>
      </w:r>
      <w:r w:rsidRPr="00653BCC">
        <w:rPr>
          <w:sz w:val="24"/>
        </w:rPr>
        <w:t>gender.</w:t>
      </w:r>
    </w:p>
    <w:p w14:paraId="2A96C219" w14:textId="77777777" w:rsidR="00653BCC" w:rsidRDefault="00653BCC" w:rsidP="00653BCC">
      <w:pPr>
        <w:tabs>
          <w:tab w:val="left" w:pos="421"/>
        </w:tabs>
        <w:spacing w:before="1" w:line="276" w:lineRule="auto"/>
        <w:ind w:right="-20" w:firstLine="220"/>
        <w:rPr>
          <w:sz w:val="24"/>
        </w:rPr>
      </w:pPr>
    </w:p>
    <w:p w14:paraId="74A0FE9D" w14:textId="77777777" w:rsidR="00653BCC" w:rsidRDefault="00653BCC" w:rsidP="00653BCC">
      <w:pPr>
        <w:tabs>
          <w:tab w:val="left" w:pos="421"/>
        </w:tabs>
        <w:spacing w:before="1" w:line="276" w:lineRule="auto"/>
        <w:ind w:right="-20" w:firstLine="220"/>
        <w:rPr>
          <w:sz w:val="24"/>
        </w:rPr>
      </w:pPr>
      <w:r>
        <w:rPr>
          <w:sz w:val="24"/>
        </w:rPr>
        <w:t xml:space="preserve">3.  </w:t>
      </w:r>
      <w:r w:rsidRPr="00653BCC">
        <w:rPr>
          <w:sz w:val="24"/>
        </w:rPr>
        <w:t>POs and UAs may organize around a cultural or ethnic focus as long as they do not restrict their membership on the basis of culture or</w:t>
      </w:r>
      <w:r w:rsidRPr="00653BCC">
        <w:rPr>
          <w:spacing w:val="-4"/>
          <w:sz w:val="24"/>
        </w:rPr>
        <w:t xml:space="preserve"> </w:t>
      </w:r>
      <w:r w:rsidRPr="00653BCC">
        <w:rPr>
          <w:sz w:val="24"/>
        </w:rPr>
        <w:t>ethnicity.</w:t>
      </w:r>
    </w:p>
    <w:p w14:paraId="5F54BC74" w14:textId="77777777" w:rsidR="00653BCC" w:rsidRDefault="00653BCC" w:rsidP="00653BCC">
      <w:pPr>
        <w:tabs>
          <w:tab w:val="left" w:pos="421"/>
        </w:tabs>
        <w:spacing w:before="1" w:line="276" w:lineRule="auto"/>
        <w:ind w:right="-20" w:firstLine="220"/>
        <w:rPr>
          <w:sz w:val="24"/>
        </w:rPr>
      </w:pPr>
    </w:p>
    <w:p w14:paraId="50CE8BE0" w14:textId="77777777" w:rsidR="00653BCC" w:rsidRDefault="00653BCC" w:rsidP="00653BCC">
      <w:pPr>
        <w:tabs>
          <w:tab w:val="left" w:pos="421"/>
        </w:tabs>
        <w:spacing w:before="1" w:line="276" w:lineRule="auto"/>
        <w:ind w:right="-20" w:firstLine="220"/>
        <w:rPr>
          <w:sz w:val="24"/>
        </w:rPr>
      </w:pPr>
      <w:r>
        <w:rPr>
          <w:sz w:val="24"/>
        </w:rPr>
        <w:t xml:space="preserve">4.  </w:t>
      </w:r>
      <w:r w:rsidRPr="00653BCC">
        <w:rPr>
          <w:sz w:val="24"/>
        </w:rPr>
        <w:t>POs and UAs may not haze or harass, either physically or mental</w:t>
      </w:r>
      <w:r>
        <w:rPr>
          <w:sz w:val="24"/>
        </w:rPr>
        <w:t>ly, as part of their initiation r</w:t>
      </w:r>
      <w:r w:rsidRPr="00653BCC">
        <w:rPr>
          <w:sz w:val="24"/>
        </w:rPr>
        <w:t>ites.</w:t>
      </w:r>
    </w:p>
    <w:p w14:paraId="1ED8F322" w14:textId="77777777" w:rsidR="00653BCC" w:rsidRDefault="00653BCC" w:rsidP="00653BCC">
      <w:pPr>
        <w:tabs>
          <w:tab w:val="left" w:pos="421"/>
        </w:tabs>
        <w:spacing w:before="1" w:line="276" w:lineRule="auto"/>
        <w:ind w:right="-20" w:firstLine="220"/>
        <w:rPr>
          <w:sz w:val="24"/>
        </w:rPr>
      </w:pPr>
    </w:p>
    <w:p w14:paraId="03F42244" w14:textId="77777777" w:rsidR="00F04F3E" w:rsidRPr="00653BCC" w:rsidRDefault="00653BCC" w:rsidP="00653BCC">
      <w:pPr>
        <w:tabs>
          <w:tab w:val="left" w:pos="421"/>
        </w:tabs>
        <w:spacing w:before="1" w:line="276" w:lineRule="auto"/>
        <w:ind w:right="-20" w:firstLine="220"/>
        <w:rPr>
          <w:sz w:val="24"/>
        </w:rPr>
      </w:pPr>
      <w:r>
        <w:rPr>
          <w:sz w:val="24"/>
        </w:rPr>
        <w:t xml:space="preserve">5.  </w:t>
      </w:r>
      <w:r w:rsidRPr="00653BCC">
        <w:rPr>
          <w:sz w:val="24"/>
        </w:rPr>
        <w:t>POs and UAs may operate as religiously oriented organizations</w:t>
      </w:r>
      <w:r w:rsidRPr="00653BCC">
        <w:rPr>
          <w:spacing w:val="-1"/>
          <w:sz w:val="24"/>
        </w:rPr>
        <w:t xml:space="preserve"> </w:t>
      </w:r>
      <w:r w:rsidRPr="00653BCC">
        <w:rPr>
          <w:sz w:val="24"/>
        </w:rPr>
        <w:t>provided:</w:t>
      </w:r>
    </w:p>
    <w:p w14:paraId="47D3460C" w14:textId="77777777" w:rsidR="00F04F3E" w:rsidRPr="00F251C4" w:rsidRDefault="00F04F3E" w:rsidP="00456B20">
      <w:pPr>
        <w:pStyle w:val="BodyText"/>
        <w:spacing w:before="11"/>
        <w:rPr>
          <w:sz w:val="20"/>
        </w:rPr>
      </w:pPr>
    </w:p>
    <w:p w14:paraId="0F330ECF" w14:textId="77777777" w:rsidR="00456B20" w:rsidRPr="00F251C4" w:rsidRDefault="00456B20" w:rsidP="00653BCC">
      <w:pPr>
        <w:tabs>
          <w:tab w:val="left" w:pos="0"/>
        </w:tabs>
        <w:ind w:firstLine="550"/>
        <w:rPr>
          <w:sz w:val="24"/>
        </w:rPr>
      </w:pPr>
      <w:proofErr w:type="gramStart"/>
      <w:r w:rsidRPr="00F251C4">
        <w:rPr>
          <w:sz w:val="24"/>
        </w:rPr>
        <w:t xml:space="preserve">a.  </w:t>
      </w:r>
      <w:r w:rsidR="00653BCC" w:rsidRPr="00F251C4">
        <w:rPr>
          <w:sz w:val="24"/>
        </w:rPr>
        <w:t>Requests</w:t>
      </w:r>
      <w:proofErr w:type="gramEnd"/>
      <w:r w:rsidR="00653BCC" w:rsidRPr="00F251C4">
        <w:rPr>
          <w:sz w:val="24"/>
        </w:rPr>
        <w:t xml:space="preserve"> by similar organizations are also</w:t>
      </w:r>
      <w:r w:rsidR="00653BCC" w:rsidRPr="00F251C4">
        <w:rPr>
          <w:spacing w:val="-7"/>
          <w:sz w:val="24"/>
        </w:rPr>
        <w:t xml:space="preserve"> </w:t>
      </w:r>
      <w:r w:rsidR="00653BCC" w:rsidRPr="00F251C4">
        <w:rPr>
          <w:sz w:val="24"/>
        </w:rPr>
        <w:t>approved.</w:t>
      </w:r>
    </w:p>
    <w:p w14:paraId="34CBC383" w14:textId="77777777" w:rsidR="00456B20" w:rsidRPr="00F251C4" w:rsidRDefault="00456B20" w:rsidP="00456B20">
      <w:pPr>
        <w:tabs>
          <w:tab w:val="left" w:pos="0"/>
        </w:tabs>
        <w:ind w:firstLine="450"/>
        <w:rPr>
          <w:sz w:val="24"/>
        </w:rPr>
      </w:pPr>
    </w:p>
    <w:p w14:paraId="081847CB" w14:textId="77777777" w:rsidR="00456B20" w:rsidRPr="00F251C4" w:rsidRDefault="00456B20" w:rsidP="00653BCC">
      <w:pPr>
        <w:tabs>
          <w:tab w:val="left" w:pos="0"/>
        </w:tabs>
        <w:ind w:firstLine="550"/>
        <w:rPr>
          <w:sz w:val="24"/>
        </w:rPr>
      </w:pPr>
      <w:proofErr w:type="gramStart"/>
      <w:r w:rsidRPr="00F251C4">
        <w:rPr>
          <w:sz w:val="24"/>
        </w:rPr>
        <w:t xml:space="preserve">b.  </w:t>
      </w:r>
      <w:r w:rsidR="00653BCC" w:rsidRPr="00F251C4">
        <w:rPr>
          <w:sz w:val="24"/>
        </w:rPr>
        <w:t>Authorization</w:t>
      </w:r>
      <w:proofErr w:type="gramEnd"/>
      <w:r w:rsidR="00653BCC" w:rsidRPr="00F251C4">
        <w:rPr>
          <w:sz w:val="24"/>
        </w:rPr>
        <w:t xml:space="preserve"> is for nonexclusive use of government</w:t>
      </w:r>
      <w:r w:rsidR="00653BCC" w:rsidRPr="00F251C4">
        <w:rPr>
          <w:spacing w:val="-5"/>
          <w:sz w:val="24"/>
        </w:rPr>
        <w:t xml:space="preserve"> </w:t>
      </w:r>
      <w:r w:rsidR="00653BCC" w:rsidRPr="00F251C4">
        <w:rPr>
          <w:sz w:val="24"/>
        </w:rPr>
        <w:t>facilities.</w:t>
      </w:r>
    </w:p>
    <w:p w14:paraId="2686EA00" w14:textId="77777777" w:rsidR="00456B20" w:rsidRPr="00F251C4" w:rsidRDefault="00456B20" w:rsidP="00456B20">
      <w:pPr>
        <w:tabs>
          <w:tab w:val="left" w:pos="0"/>
        </w:tabs>
        <w:ind w:firstLine="450"/>
        <w:rPr>
          <w:sz w:val="24"/>
        </w:rPr>
      </w:pPr>
    </w:p>
    <w:p w14:paraId="20CBBEC5" w14:textId="77777777" w:rsidR="00456B20" w:rsidRPr="00F251C4" w:rsidRDefault="00456B20" w:rsidP="00653BCC">
      <w:pPr>
        <w:tabs>
          <w:tab w:val="left" w:pos="0"/>
        </w:tabs>
        <w:ind w:firstLine="550"/>
        <w:rPr>
          <w:sz w:val="24"/>
        </w:rPr>
      </w:pPr>
      <w:proofErr w:type="gramStart"/>
      <w:r w:rsidRPr="00F251C4">
        <w:rPr>
          <w:sz w:val="24"/>
        </w:rPr>
        <w:t xml:space="preserve">c.  </w:t>
      </w:r>
      <w:r w:rsidR="00653BCC" w:rsidRPr="00F251C4">
        <w:rPr>
          <w:sz w:val="24"/>
        </w:rPr>
        <w:t>No</w:t>
      </w:r>
      <w:proofErr w:type="gramEnd"/>
      <w:r w:rsidR="00653BCC" w:rsidRPr="00F251C4">
        <w:rPr>
          <w:sz w:val="24"/>
        </w:rPr>
        <w:t xml:space="preserve"> sign or insignia or other organizational identification is placed on or inside government facilities except when the organization’s activities are in</w:t>
      </w:r>
      <w:r w:rsidR="00653BCC" w:rsidRPr="00F251C4">
        <w:rPr>
          <w:spacing w:val="-10"/>
          <w:sz w:val="24"/>
        </w:rPr>
        <w:t xml:space="preserve"> </w:t>
      </w:r>
      <w:r w:rsidR="00653BCC" w:rsidRPr="00F251C4">
        <w:rPr>
          <w:sz w:val="24"/>
        </w:rPr>
        <w:t>progress.</w:t>
      </w:r>
    </w:p>
    <w:p w14:paraId="43624AF5" w14:textId="77777777" w:rsidR="00456B20" w:rsidRPr="00F251C4" w:rsidRDefault="00456B20" w:rsidP="00456B20">
      <w:pPr>
        <w:tabs>
          <w:tab w:val="left" w:pos="0"/>
        </w:tabs>
        <w:ind w:firstLine="450"/>
        <w:rPr>
          <w:sz w:val="24"/>
        </w:rPr>
      </w:pPr>
    </w:p>
    <w:p w14:paraId="2CE2661B" w14:textId="77777777" w:rsidR="00456B20" w:rsidRPr="00F251C4" w:rsidRDefault="00456B20" w:rsidP="00653BCC">
      <w:pPr>
        <w:tabs>
          <w:tab w:val="left" w:pos="0"/>
        </w:tabs>
        <w:ind w:firstLine="550"/>
        <w:rPr>
          <w:sz w:val="24"/>
        </w:rPr>
      </w:pPr>
      <w:proofErr w:type="gramStart"/>
      <w:r w:rsidRPr="00F251C4">
        <w:rPr>
          <w:sz w:val="24"/>
        </w:rPr>
        <w:t xml:space="preserve">d.  </w:t>
      </w:r>
      <w:r w:rsidR="00653BCC" w:rsidRPr="00F251C4">
        <w:rPr>
          <w:sz w:val="24"/>
        </w:rPr>
        <w:t>Membership</w:t>
      </w:r>
      <w:proofErr w:type="gramEnd"/>
      <w:r w:rsidR="00653BCC" w:rsidRPr="00F251C4">
        <w:rPr>
          <w:sz w:val="24"/>
        </w:rPr>
        <w:t xml:space="preserve"> is not restricted to members of the religion</w:t>
      </w:r>
      <w:r w:rsidR="00653BCC" w:rsidRPr="00F251C4">
        <w:rPr>
          <w:spacing w:val="-4"/>
          <w:sz w:val="24"/>
        </w:rPr>
        <w:t xml:space="preserve"> </w:t>
      </w:r>
      <w:r w:rsidR="00653BCC" w:rsidRPr="00F251C4">
        <w:rPr>
          <w:sz w:val="24"/>
        </w:rPr>
        <w:t>involved.</w:t>
      </w:r>
    </w:p>
    <w:p w14:paraId="0473F021" w14:textId="77777777" w:rsidR="00456B20" w:rsidRPr="00F251C4" w:rsidRDefault="00456B20" w:rsidP="00456B20">
      <w:pPr>
        <w:tabs>
          <w:tab w:val="left" w:pos="0"/>
        </w:tabs>
        <w:ind w:firstLine="450"/>
        <w:rPr>
          <w:sz w:val="24"/>
        </w:rPr>
      </w:pPr>
    </w:p>
    <w:p w14:paraId="6ECFDF0D" w14:textId="77777777" w:rsidR="00F04F3E" w:rsidRPr="00F251C4" w:rsidRDefault="00456B20" w:rsidP="00653BCC">
      <w:pPr>
        <w:tabs>
          <w:tab w:val="left" w:pos="0"/>
        </w:tabs>
        <w:ind w:firstLine="550"/>
        <w:rPr>
          <w:sz w:val="24"/>
        </w:rPr>
      </w:pPr>
      <w:proofErr w:type="gramStart"/>
      <w:r w:rsidRPr="00F251C4">
        <w:rPr>
          <w:sz w:val="24"/>
        </w:rPr>
        <w:t xml:space="preserve">e.  </w:t>
      </w:r>
      <w:r w:rsidR="00653BCC" w:rsidRPr="00F251C4">
        <w:rPr>
          <w:sz w:val="24"/>
        </w:rPr>
        <w:t>The</w:t>
      </w:r>
      <w:proofErr w:type="gramEnd"/>
      <w:r w:rsidR="00653BCC" w:rsidRPr="00F251C4">
        <w:rPr>
          <w:sz w:val="24"/>
        </w:rPr>
        <w:t xml:space="preserve"> installation staff chaplain coordinates on the</w:t>
      </w:r>
      <w:r w:rsidR="00653BCC" w:rsidRPr="00F251C4">
        <w:rPr>
          <w:spacing w:val="-6"/>
          <w:sz w:val="24"/>
        </w:rPr>
        <w:t xml:space="preserve"> </w:t>
      </w:r>
      <w:r w:rsidR="00653BCC" w:rsidRPr="00F251C4">
        <w:rPr>
          <w:sz w:val="24"/>
        </w:rPr>
        <w:t>request.</w:t>
      </w:r>
    </w:p>
    <w:p w14:paraId="37ACF759" w14:textId="77777777" w:rsidR="00F04F3E" w:rsidRPr="00F251C4" w:rsidRDefault="00F04F3E" w:rsidP="00456B20">
      <w:pPr>
        <w:pStyle w:val="BodyText"/>
        <w:spacing w:before="1"/>
        <w:rPr>
          <w:sz w:val="21"/>
        </w:rPr>
      </w:pPr>
    </w:p>
    <w:p w14:paraId="0199F477" w14:textId="77777777" w:rsidR="00F04F3E" w:rsidRPr="00653BCC" w:rsidRDefault="00653BCC" w:rsidP="00653BCC">
      <w:pPr>
        <w:tabs>
          <w:tab w:val="left" w:pos="421"/>
        </w:tabs>
        <w:spacing w:line="276" w:lineRule="auto"/>
        <w:ind w:right="-20" w:firstLine="220"/>
        <w:rPr>
          <w:sz w:val="24"/>
        </w:rPr>
      </w:pPr>
      <w:r>
        <w:rPr>
          <w:sz w:val="24"/>
        </w:rPr>
        <w:t xml:space="preserve">6.  </w:t>
      </w:r>
      <w:r w:rsidRPr="00653BCC">
        <w:rPr>
          <w:sz w:val="24"/>
        </w:rPr>
        <w:t xml:space="preserve">POs and UAs must be self-sustaining. </w:t>
      </w:r>
      <w:r w:rsidR="00456B20" w:rsidRPr="00653BCC">
        <w:rPr>
          <w:sz w:val="24"/>
        </w:rPr>
        <w:t xml:space="preserve"> </w:t>
      </w:r>
      <w:r w:rsidRPr="00653BCC">
        <w:rPr>
          <w:sz w:val="24"/>
        </w:rPr>
        <w:t>There will be no direct financial assistance to an activity from a NAFI in the form of contributions, dividends, or donations of monies or other assets.</w:t>
      </w:r>
    </w:p>
    <w:p w14:paraId="0A4438A0" w14:textId="77777777" w:rsidR="00F04F3E" w:rsidRPr="00F251C4" w:rsidRDefault="00F04F3E" w:rsidP="00456B20">
      <w:pPr>
        <w:pStyle w:val="BodyText"/>
        <w:spacing w:before="6"/>
        <w:rPr>
          <w:sz w:val="9"/>
        </w:rPr>
      </w:pPr>
    </w:p>
    <w:p w14:paraId="763CF8DC" w14:textId="77777777" w:rsidR="00456B20" w:rsidRPr="00F251C4" w:rsidRDefault="00456B20" w:rsidP="00653BCC">
      <w:pPr>
        <w:spacing w:before="90" w:line="273" w:lineRule="auto"/>
        <w:ind w:right="-20" w:firstLine="550"/>
        <w:rPr>
          <w:sz w:val="24"/>
        </w:rPr>
      </w:pPr>
      <w:proofErr w:type="gramStart"/>
      <w:r w:rsidRPr="00F251C4">
        <w:rPr>
          <w:sz w:val="24"/>
        </w:rPr>
        <w:t xml:space="preserve">a.  </w:t>
      </w:r>
      <w:r w:rsidR="00653BCC" w:rsidRPr="00F251C4">
        <w:rPr>
          <w:sz w:val="24"/>
        </w:rPr>
        <w:t>They</w:t>
      </w:r>
      <w:proofErr w:type="gramEnd"/>
      <w:r w:rsidR="00653BCC" w:rsidRPr="00F251C4">
        <w:rPr>
          <w:sz w:val="24"/>
        </w:rPr>
        <w:t xml:space="preserve"> must properly plan and adequately control the monetary aspects of their goals and objectives.</w:t>
      </w:r>
    </w:p>
    <w:p w14:paraId="1C24181B" w14:textId="77777777" w:rsidR="00653BCC" w:rsidRDefault="00456B20" w:rsidP="00653BCC">
      <w:pPr>
        <w:spacing w:before="90" w:line="273" w:lineRule="auto"/>
        <w:ind w:right="-20" w:firstLine="550"/>
        <w:rPr>
          <w:sz w:val="24"/>
        </w:rPr>
      </w:pPr>
      <w:proofErr w:type="gramStart"/>
      <w:r w:rsidRPr="00F251C4">
        <w:rPr>
          <w:sz w:val="24"/>
        </w:rPr>
        <w:t xml:space="preserve">b.  </w:t>
      </w:r>
      <w:r w:rsidR="00653BCC" w:rsidRPr="00F251C4">
        <w:rPr>
          <w:sz w:val="24"/>
        </w:rPr>
        <w:t>Individual</w:t>
      </w:r>
      <w:proofErr w:type="gramEnd"/>
      <w:r w:rsidR="00653BCC" w:rsidRPr="00F251C4">
        <w:rPr>
          <w:sz w:val="24"/>
        </w:rPr>
        <w:t xml:space="preserve"> members may not derive income from the activity except for specific performed</w:t>
      </w:r>
      <w:r w:rsidR="00653BCC" w:rsidRPr="00F251C4">
        <w:rPr>
          <w:spacing w:val="-2"/>
          <w:sz w:val="24"/>
        </w:rPr>
        <w:t xml:space="preserve"> </w:t>
      </w:r>
      <w:r w:rsidR="00653BCC" w:rsidRPr="00F251C4">
        <w:rPr>
          <w:sz w:val="24"/>
        </w:rPr>
        <w:t>services.</w:t>
      </w:r>
    </w:p>
    <w:p w14:paraId="2FBD8F90" w14:textId="77777777" w:rsidR="00CB6E4D" w:rsidRDefault="00CB6E4D" w:rsidP="00CB6E4D">
      <w:pPr>
        <w:spacing w:before="90" w:line="273" w:lineRule="auto"/>
        <w:ind w:right="-20" w:firstLine="220"/>
        <w:rPr>
          <w:sz w:val="24"/>
        </w:rPr>
      </w:pPr>
      <w:r>
        <w:rPr>
          <w:sz w:val="24"/>
        </w:rPr>
        <w:t xml:space="preserve">7.  </w:t>
      </w:r>
      <w:r w:rsidR="00653BCC" w:rsidRPr="00653BCC">
        <w:rPr>
          <w:sz w:val="24"/>
        </w:rPr>
        <w:t>POs</w:t>
      </w:r>
      <w:r w:rsidR="00456B20" w:rsidRPr="00653BCC">
        <w:rPr>
          <w:sz w:val="24"/>
        </w:rPr>
        <w:t xml:space="preserve"> and</w:t>
      </w:r>
      <w:r w:rsidR="00653BCC" w:rsidRPr="00653BCC">
        <w:rPr>
          <w:sz w:val="24"/>
        </w:rPr>
        <w:t xml:space="preserve"> UAs must ensure fiscal accountability is maintained and that appropriate internal controls are established to prevent misuse of funds. </w:t>
      </w:r>
      <w:r w:rsidR="00456B20" w:rsidRPr="00653BCC">
        <w:rPr>
          <w:sz w:val="24"/>
        </w:rPr>
        <w:t xml:space="preserve"> </w:t>
      </w:r>
      <w:r w:rsidR="00653BCC" w:rsidRPr="00653BCC">
        <w:rPr>
          <w:sz w:val="24"/>
        </w:rPr>
        <w:t xml:space="preserve">They must ensure their goals and objectives are properly identified and their assets are properly controlled and programmed. </w:t>
      </w:r>
      <w:r w:rsidR="00456B20" w:rsidRPr="00653BCC">
        <w:rPr>
          <w:sz w:val="24"/>
        </w:rPr>
        <w:t xml:space="preserve"> </w:t>
      </w:r>
      <w:r w:rsidR="00653BCC" w:rsidRPr="00653BCC">
        <w:rPr>
          <w:sz w:val="24"/>
        </w:rPr>
        <w:t>Tools used in this financial management process include budgets and financial statements.</w:t>
      </w:r>
    </w:p>
    <w:p w14:paraId="1639534B" w14:textId="77777777" w:rsidR="003C26D1" w:rsidRDefault="003C26D1" w:rsidP="00CB6E4D">
      <w:pPr>
        <w:spacing w:before="90" w:line="273" w:lineRule="auto"/>
        <w:ind w:right="-20" w:firstLine="220"/>
        <w:rPr>
          <w:sz w:val="24"/>
        </w:rPr>
      </w:pPr>
    </w:p>
    <w:p w14:paraId="303D1EC4" w14:textId="77777777" w:rsidR="003C26D1" w:rsidRDefault="003C26D1" w:rsidP="00CB6E4D">
      <w:pPr>
        <w:spacing w:before="90" w:line="273" w:lineRule="auto"/>
        <w:ind w:right="-20" w:firstLine="220"/>
        <w:rPr>
          <w:sz w:val="24"/>
        </w:rPr>
      </w:pPr>
    </w:p>
    <w:p w14:paraId="33D219B9" w14:textId="77777777" w:rsidR="00CB6E4D" w:rsidRDefault="00CB6E4D" w:rsidP="00CB6E4D">
      <w:pPr>
        <w:spacing w:before="90" w:line="273" w:lineRule="auto"/>
        <w:ind w:right="-20" w:firstLine="550"/>
        <w:rPr>
          <w:sz w:val="24"/>
        </w:rPr>
      </w:pPr>
      <w:proofErr w:type="gramStart"/>
      <w:r>
        <w:rPr>
          <w:sz w:val="24"/>
        </w:rPr>
        <w:lastRenderedPageBreak/>
        <w:t xml:space="preserve">a. </w:t>
      </w:r>
      <w:r w:rsidR="00456B20" w:rsidRPr="00F251C4">
        <w:rPr>
          <w:i/>
          <w:sz w:val="24"/>
        </w:rPr>
        <w:t xml:space="preserve"> </w:t>
      </w:r>
      <w:r w:rsidR="00653BCC" w:rsidRPr="00F251C4">
        <w:rPr>
          <w:i/>
          <w:sz w:val="24"/>
        </w:rPr>
        <w:t>Budgets</w:t>
      </w:r>
      <w:proofErr w:type="gramEnd"/>
      <w:r w:rsidR="00653BCC" w:rsidRPr="00F251C4">
        <w:rPr>
          <w:i/>
          <w:sz w:val="24"/>
        </w:rPr>
        <w:t>.</w:t>
      </w:r>
      <w:r w:rsidR="00653BCC" w:rsidRPr="00F251C4">
        <w:rPr>
          <w:sz w:val="24"/>
        </w:rPr>
        <w:t xml:space="preserve"> </w:t>
      </w:r>
      <w:r w:rsidR="00166E6F" w:rsidRPr="00F251C4">
        <w:rPr>
          <w:sz w:val="24"/>
        </w:rPr>
        <w:t xml:space="preserve"> </w:t>
      </w:r>
      <w:r w:rsidR="00653BCC" w:rsidRPr="00F251C4">
        <w:rPr>
          <w:sz w:val="24"/>
        </w:rPr>
        <w:t xml:space="preserve">Budgets are logical, detailed plans for operations that are expected to occur, expressed in dollars for the year (may be broken down by month and quarter). </w:t>
      </w:r>
      <w:r w:rsidR="00166E6F" w:rsidRPr="00F251C4">
        <w:rPr>
          <w:sz w:val="24"/>
        </w:rPr>
        <w:t xml:space="preserve"> </w:t>
      </w:r>
      <w:r w:rsidR="00653BCC" w:rsidRPr="00F251C4">
        <w:rPr>
          <w:sz w:val="24"/>
        </w:rPr>
        <w:t xml:space="preserve">Budgets project activities (income and expense), as well as planned capital purchases. </w:t>
      </w:r>
      <w:r w:rsidR="00166E6F" w:rsidRPr="00F251C4">
        <w:rPr>
          <w:sz w:val="24"/>
        </w:rPr>
        <w:t xml:space="preserve"> </w:t>
      </w:r>
      <w:r w:rsidR="00653BCC" w:rsidRPr="00F251C4">
        <w:rPr>
          <w:sz w:val="24"/>
        </w:rPr>
        <w:t>The purpose of a budget is to establish and define financial objectives and to outline plans to achieve those</w:t>
      </w:r>
      <w:r w:rsidR="00653BCC" w:rsidRPr="00F251C4">
        <w:rPr>
          <w:spacing w:val="-3"/>
          <w:sz w:val="24"/>
        </w:rPr>
        <w:t xml:space="preserve"> </w:t>
      </w:r>
      <w:r w:rsidR="00653BCC" w:rsidRPr="00F251C4">
        <w:rPr>
          <w:sz w:val="24"/>
        </w:rPr>
        <w:t>goals.</w:t>
      </w:r>
    </w:p>
    <w:p w14:paraId="1E31A3DA" w14:textId="77777777" w:rsidR="00F04F3E" w:rsidRPr="00CB6E4D" w:rsidRDefault="00CB6E4D" w:rsidP="00CB6E4D">
      <w:pPr>
        <w:spacing w:before="90" w:line="273" w:lineRule="auto"/>
        <w:ind w:right="-20" w:firstLine="550"/>
        <w:rPr>
          <w:sz w:val="24"/>
        </w:rPr>
      </w:pPr>
      <w:proofErr w:type="gramStart"/>
      <w:r>
        <w:rPr>
          <w:sz w:val="24"/>
        </w:rPr>
        <w:t xml:space="preserve">b.  </w:t>
      </w:r>
      <w:r w:rsidR="00653BCC" w:rsidRPr="00CB6E4D">
        <w:rPr>
          <w:i/>
          <w:sz w:val="24"/>
        </w:rPr>
        <w:t>Financial</w:t>
      </w:r>
      <w:proofErr w:type="gramEnd"/>
      <w:r w:rsidR="00653BCC" w:rsidRPr="00CB6E4D">
        <w:rPr>
          <w:i/>
          <w:sz w:val="24"/>
        </w:rPr>
        <w:t xml:space="preserve"> Statements.</w:t>
      </w:r>
      <w:r w:rsidR="00653BCC" w:rsidRPr="00CB6E4D">
        <w:rPr>
          <w:sz w:val="24"/>
        </w:rPr>
        <w:t xml:space="preserve"> </w:t>
      </w:r>
      <w:r w:rsidR="00166E6F" w:rsidRPr="00CB6E4D">
        <w:rPr>
          <w:sz w:val="24"/>
        </w:rPr>
        <w:t xml:space="preserve"> </w:t>
      </w:r>
      <w:r w:rsidR="00653BCC" w:rsidRPr="00CB6E4D">
        <w:rPr>
          <w:sz w:val="24"/>
        </w:rPr>
        <w:t xml:space="preserve">Typically, two different reports are associated with the financial statements: </w:t>
      </w:r>
      <w:r w:rsidR="00166E6F" w:rsidRPr="00CB6E4D">
        <w:rPr>
          <w:sz w:val="24"/>
        </w:rPr>
        <w:t xml:space="preserve"> </w:t>
      </w:r>
      <w:r w:rsidR="00653BCC" w:rsidRPr="00CB6E4D">
        <w:rPr>
          <w:sz w:val="24"/>
        </w:rPr>
        <w:t>a balance sheet and an income and expense statement (Attachment</w:t>
      </w:r>
      <w:r w:rsidR="00653BCC" w:rsidRPr="00CB6E4D">
        <w:rPr>
          <w:spacing w:val="-14"/>
          <w:sz w:val="24"/>
        </w:rPr>
        <w:t xml:space="preserve"> </w:t>
      </w:r>
      <w:r w:rsidR="00653BCC" w:rsidRPr="00CB6E4D">
        <w:rPr>
          <w:sz w:val="24"/>
        </w:rPr>
        <w:t>3).</w:t>
      </w:r>
    </w:p>
    <w:p w14:paraId="7167AD45" w14:textId="77777777" w:rsidR="00166E6F" w:rsidRPr="00F251C4" w:rsidRDefault="00166E6F" w:rsidP="00CB6E4D">
      <w:pPr>
        <w:pStyle w:val="ListParagraph"/>
        <w:tabs>
          <w:tab w:val="left" w:pos="0"/>
        </w:tabs>
        <w:spacing w:before="205" w:line="276" w:lineRule="auto"/>
        <w:ind w:left="0" w:right="-20" w:firstLine="880"/>
        <w:rPr>
          <w:sz w:val="24"/>
        </w:rPr>
      </w:pPr>
      <w:r w:rsidRPr="00F251C4">
        <w:rPr>
          <w:sz w:val="24"/>
        </w:rPr>
        <w:t>(1)</w:t>
      </w:r>
      <w:r w:rsidRPr="00F251C4">
        <w:rPr>
          <w:i/>
          <w:sz w:val="24"/>
        </w:rPr>
        <w:t xml:space="preserve">  </w:t>
      </w:r>
      <w:r w:rsidR="00653BCC" w:rsidRPr="00F251C4">
        <w:rPr>
          <w:i/>
          <w:sz w:val="24"/>
        </w:rPr>
        <w:t>Balance Sheet.</w:t>
      </w:r>
      <w:r w:rsidRPr="00F251C4">
        <w:rPr>
          <w:i/>
          <w:sz w:val="24"/>
        </w:rPr>
        <w:t xml:space="preserve"> </w:t>
      </w:r>
      <w:r w:rsidR="00653BCC" w:rsidRPr="00F251C4">
        <w:rPr>
          <w:sz w:val="24"/>
        </w:rPr>
        <w:t xml:space="preserve"> The balance sheet accounts for total assets (e.g. cash, accounts receivable, property, etc.) and is a statement of financial condition (assets versus liabilities and net worth) at a specific point in</w:t>
      </w:r>
      <w:r w:rsidR="00653BCC" w:rsidRPr="00F251C4">
        <w:rPr>
          <w:spacing w:val="-6"/>
          <w:sz w:val="24"/>
        </w:rPr>
        <w:t xml:space="preserve"> </w:t>
      </w:r>
      <w:r w:rsidR="00653BCC" w:rsidRPr="00F251C4">
        <w:rPr>
          <w:sz w:val="24"/>
        </w:rPr>
        <w:t>time.</w:t>
      </w:r>
    </w:p>
    <w:p w14:paraId="316F306B" w14:textId="77777777" w:rsidR="00F04F3E" w:rsidRPr="00F251C4" w:rsidRDefault="00166E6F" w:rsidP="00CB6E4D">
      <w:pPr>
        <w:pStyle w:val="ListParagraph"/>
        <w:tabs>
          <w:tab w:val="left" w:pos="0"/>
        </w:tabs>
        <w:spacing w:before="205" w:line="276" w:lineRule="auto"/>
        <w:ind w:left="0" w:right="-20" w:firstLine="880"/>
        <w:rPr>
          <w:sz w:val="24"/>
        </w:rPr>
      </w:pPr>
      <w:r w:rsidRPr="00F251C4">
        <w:rPr>
          <w:sz w:val="24"/>
        </w:rPr>
        <w:t xml:space="preserve">(2)  </w:t>
      </w:r>
      <w:r w:rsidR="00653BCC" w:rsidRPr="00F251C4">
        <w:rPr>
          <w:i/>
          <w:sz w:val="24"/>
        </w:rPr>
        <w:t>Income and Expense Statement.</w:t>
      </w:r>
      <w:r w:rsidRPr="00F251C4">
        <w:rPr>
          <w:i/>
          <w:sz w:val="24"/>
        </w:rPr>
        <w:t xml:space="preserve"> </w:t>
      </w:r>
      <w:r w:rsidR="00653BCC" w:rsidRPr="00F251C4">
        <w:rPr>
          <w:sz w:val="24"/>
        </w:rPr>
        <w:t xml:space="preserve"> This statement provides a financial breakdown of revenue (e.g. dues, sales, fees, etc.) and expenditures (e.g. donations, awards, luncheons, etc.) for the period, usually monthly. </w:t>
      </w:r>
      <w:r w:rsidRPr="00F251C4">
        <w:rPr>
          <w:sz w:val="24"/>
        </w:rPr>
        <w:t xml:space="preserve"> </w:t>
      </w:r>
      <w:r w:rsidR="00653BCC" w:rsidRPr="00F251C4">
        <w:rPr>
          <w:sz w:val="24"/>
        </w:rPr>
        <w:t>Use an income and expense statement, either on an accrual or cash basis, to show actual monetary events that have occurred during the period.</w:t>
      </w:r>
    </w:p>
    <w:p w14:paraId="11A1588F" w14:textId="77777777" w:rsidR="00F04F3E" w:rsidRPr="00F251C4" w:rsidRDefault="004632B0" w:rsidP="00CB6E4D">
      <w:pPr>
        <w:tabs>
          <w:tab w:val="left" w:pos="-181"/>
        </w:tabs>
        <w:spacing w:before="198"/>
        <w:ind w:left="-181" w:firstLine="401"/>
        <w:rPr>
          <w:sz w:val="24"/>
        </w:rPr>
      </w:pPr>
      <w:r w:rsidRPr="00F251C4">
        <w:rPr>
          <w:sz w:val="24"/>
        </w:rPr>
        <w:t xml:space="preserve">8.  </w:t>
      </w:r>
      <w:r w:rsidR="00653BCC" w:rsidRPr="00F251C4">
        <w:rPr>
          <w:sz w:val="24"/>
        </w:rPr>
        <w:t>POs with a certain level of gross annual revenue must undergo audits and financial</w:t>
      </w:r>
      <w:r w:rsidR="00653BCC" w:rsidRPr="00F251C4">
        <w:rPr>
          <w:spacing w:val="-14"/>
          <w:sz w:val="24"/>
        </w:rPr>
        <w:t xml:space="preserve"> </w:t>
      </w:r>
      <w:r w:rsidR="00653BCC" w:rsidRPr="00F251C4">
        <w:rPr>
          <w:sz w:val="24"/>
        </w:rPr>
        <w:t>reviews:</w:t>
      </w:r>
    </w:p>
    <w:p w14:paraId="75CF17B3" w14:textId="77777777" w:rsidR="00F04F3E" w:rsidRPr="00F251C4" w:rsidRDefault="00F04F3E">
      <w:pPr>
        <w:pStyle w:val="BodyText"/>
        <w:rPr>
          <w:sz w:val="21"/>
        </w:rPr>
      </w:pPr>
    </w:p>
    <w:p w14:paraId="24CD1F3F" w14:textId="77777777" w:rsidR="00F04F3E" w:rsidRPr="00F251C4" w:rsidRDefault="00166E6F" w:rsidP="00CB6E4D">
      <w:pPr>
        <w:tabs>
          <w:tab w:val="left" w:pos="1127"/>
        </w:tabs>
        <w:spacing w:before="1" w:line="276" w:lineRule="auto"/>
        <w:ind w:right="-20" w:firstLine="550"/>
        <w:rPr>
          <w:sz w:val="24"/>
        </w:rPr>
      </w:pPr>
      <w:proofErr w:type="gramStart"/>
      <w:r w:rsidRPr="00F251C4">
        <w:rPr>
          <w:sz w:val="24"/>
        </w:rPr>
        <w:t xml:space="preserve">a.  </w:t>
      </w:r>
      <w:r w:rsidR="00653BCC" w:rsidRPr="00F251C4">
        <w:rPr>
          <w:sz w:val="24"/>
        </w:rPr>
        <w:t>Gross</w:t>
      </w:r>
      <w:proofErr w:type="gramEnd"/>
      <w:r w:rsidR="00653BCC" w:rsidRPr="00F251C4">
        <w:rPr>
          <w:sz w:val="24"/>
        </w:rPr>
        <w:t xml:space="preserve"> annual revenues of $250,000 or more; Certified Public Accountants (CPAs) performs annual audits.</w:t>
      </w:r>
      <w:r w:rsidRPr="00F251C4">
        <w:rPr>
          <w:sz w:val="24"/>
        </w:rPr>
        <w:t xml:space="preserve"> </w:t>
      </w:r>
      <w:r w:rsidR="00653BCC" w:rsidRPr="00F251C4">
        <w:rPr>
          <w:sz w:val="24"/>
        </w:rPr>
        <w:t xml:space="preserve"> Update FSS/FSR bi-weekly until final reports are compiled and sent to the PO</w:t>
      </w:r>
      <w:r w:rsidR="00653BCC" w:rsidRPr="00F251C4">
        <w:rPr>
          <w:spacing w:val="-5"/>
          <w:sz w:val="24"/>
        </w:rPr>
        <w:t xml:space="preserve"> </w:t>
      </w:r>
      <w:r w:rsidR="00653BCC" w:rsidRPr="00F251C4">
        <w:rPr>
          <w:sz w:val="24"/>
        </w:rPr>
        <w:t>coordinator.</w:t>
      </w:r>
    </w:p>
    <w:p w14:paraId="6C34790B" w14:textId="77777777" w:rsidR="00166E6F" w:rsidRPr="00F251C4" w:rsidRDefault="00166E6F" w:rsidP="00CB6E4D">
      <w:pPr>
        <w:tabs>
          <w:tab w:val="left" w:pos="1127"/>
        </w:tabs>
        <w:spacing w:before="198" w:line="276" w:lineRule="auto"/>
        <w:ind w:right="-20" w:firstLine="550"/>
        <w:rPr>
          <w:sz w:val="24"/>
        </w:rPr>
      </w:pPr>
      <w:proofErr w:type="gramStart"/>
      <w:r w:rsidRPr="00F251C4">
        <w:rPr>
          <w:sz w:val="24"/>
        </w:rPr>
        <w:t xml:space="preserve">b.  </w:t>
      </w:r>
      <w:r w:rsidR="00653BCC" w:rsidRPr="00F251C4">
        <w:rPr>
          <w:sz w:val="24"/>
        </w:rPr>
        <w:t>Gross</w:t>
      </w:r>
      <w:proofErr w:type="gramEnd"/>
      <w:r w:rsidR="00653BCC" w:rsidRPr="00F251C4">
        <w:rPr>
          <w:sz w:val="24"/>
        </w:rPr>
        <w:t xml:space="preserve"> annual revenues of $100,000, but less than $250,000; accountants (CPA not required) perform annual financial reviews.</w:t>
      </w:r>
      <w:r w:rsidRPr="00F251C4">
        <w:rPr>
          <w:sz w:val="24"/>
        </w:rPr>
        <w:t xml:space="preserve"> </w:t>
      </w:r>
      <w:r w:rsidR="00653BCC" w:rsidRPr="00F251C4">
        <w:rPr>
          <w:sz w:val="24"/>
        </w:rPr>
        <w:t xml:space="preserve"> Update FSS/FSR bi-weekly until final reports are compiled and sent to the PO</w:t>
      </w:r>
      <w:r w:rsidR="00653BCC" w:rsidRPr="00F251C4">
        <w:rPr>
          <w:spacing w:val="-7"/>
          <w:sz w:val="24"/>
        </w:rPr>
        <w:t xml:space="preserve"> </w:t>
      </w:r>
      <w:r w:rsidR="00653BCC" w:rsidRPr="00F251C4">
        <w:rPr>
          <w:sz w:val="24"/>
        </w:rPr>
        <w:t>coordinator.</w:t>
      </w:r>
    </w:p>
    <w:p w14:paraId="34148DF0" w14:textId="77777777" w:rsidR="00F04F3E" w:rsidRPr="00F251C4" w:rsidRDefault="00166E6F" w:rsidP="00CB6E4D">
      <w:pPr>
        <w:tabs>
          <w:tab w:val="left" w:pos="1127"/>
        </w:tabs>
        <w:spacing w:before="198" w:line="276" w:lineRule="auto"/>
        <w:ind w:right="-20" w:firstLine="550"/>
        <w:rPr>
          <w:sz w:val="24"/>
        </w:rPr>
      </w:pPr>
      <w:r w:rsidRPr="00F251C4">
        <w:rPr>
          <w:sz w:val="24"/>
        </w:rPr>
        <w:t xml:space="preserve">c.  </w:t>
      </w:r>
      <w:r w:rsidR="00653BCC" w:rsidRPr="00F251C4">
        <w:rPr>
          <w:sz w:val="24"/>
        </w:rPr>
        <w:t>Gross annual revenues of less than $100,000, but more than $5,000; not required to conduct an independent audit or financial review however, such POs must provide an internally-produced financial statement to</w:t>
      </w:r>
      <w:r w:rsidR="00014928">
        <w:rPr>
          <w:sz w:val="24"/>
        </w:rPr>
        <w:t xml:space="preserve"> 11 FSS/FSR NLT 3</w:t>
      </w:r>
      <w:r w:rsidR="00653BCC" w:rsidRPr="00F251C4">
        <w:rPr>
          <w:sz w:val="24"/>
        </w:rPr>
        <w:t xml:space="preserve">0 days following the end of the PO’s fiscal year </w:t>
      </w:r>
      <w:r w:rsidR="00014928">
        <w:rPr>
          <w:sz w:val="24"/>
        </w:rPr>
        <w:br/>
      </w:r>
      <w:r w:rsidR="00653BCC" w:rsidRPr="00F251C4">
        <w:rPr>
          <w:sz w:val="24"/>
        </w:rPr>
        <w:t>(Attachment</w:t>
      </w:r>
      <w:r w:rsidR="00653BCC" w:rsidRPr="00F251C4">
        <w:rPr>
          <w:spacing w:val="-1"/>
          <w:sz w:val="24"/>
        </w:rPr>
        <w:t xml:space="preserve"> </w:t>
      </w:r>
      <w:r w:rsidR="00653BCC" w:rsidRPr="00F251C4">
        <w:rPr>
          <w:sz w:val="24"/>
        </w:rPr>
        <w:t>3).</w:t>
      </w:r>
    </w:p>
    <w:p w14:paraId="1395FC3E" w14:textId="77777777" w:rsidR="00F04F3E" w:rsidRPr="00F251C4" w:rsidRDefault="00166E6F" w:rsidP="00CB6E4D">
      <w:pPr>
        <w:pStyle w:val="ListParagraph"/>
        <w:tabs>
          <w:tab w:val="left" w:pos="541"/>
        </w:tabs>
        <w:spacing w:before="198" w:line="276" w:lineRule="auto"/>
        <w:ind w:left="0" w:right="-20" w:firstLine="220"/>
        <w:rPr>
          <w:sz w:val="24"/>
        </w:rPr>
      </w:pPr>
      <w:r w:rsidRPr="00F251C4">
        <w:rPr>
          <w:sz w:val="24"/>
        </w:rPr>
        <w:t xml:space="preserve">9.  </w:t>
      </w:r>
      <w:r w:rsidR="00653BCC" w:rsidRPr="00F251C4">
        <w:rPr>
          <w:sz w:val="24"/>
        </w:rPr>
        <w:t>P</w:t>
      </w:r>
      <w:r w:rsidRPr="00F251C4">
        <w:rPr>
          <w:sz w:val="24"/>
        </w:rPr>
        <w:t xml:space="preserve">Os and </w:t>
      </w:r>
      <w:r w:rsidR="00653BCC" w:rsidRPr="00F251C4">
        <w:rPr>
          <w:sz w:val="24"/>
        </w:rPr>
        <w:t>unofficial activities may not engage in fundraisers that duplicate or compete with Army and Air Force Exchange Service (AAFES) or FSS</w:t>
      </w:r>
      <w:r w:rsidR="00653BCC" w:rsidRPr="00F251C4">
        <w:rPr>
          <w:spacing w:val="-10"/>
          <w:sz w:val="24"/>
        </w:rPr>
        <w:t xml:space="preserve"> </w:t>
      </w:r>
      <w:r w:rsidR="00653BCC" w:rsidRPr="00F251C4">
        <w:rPr>
          <w:sz w:val="24"/>
        </w:rPr>
        <w:t>activities.</w:t>
      </w:r>
    </w:p>
    <w:p w14:paraId="7BFA9802" w14:textId="77777777" w:rsidR="00F04F3E" w:rsidRPr="00F251C4" w:rsidRDefault="00166E6F" w:rsidP="00CB6E4D">
      <w:pPr>
        <w:tabs>
          <w:tab w:val="left" w:pos="541"/>
        </w:tabs>
        <w:spacing w:before="201" w:line="273" w:lineRule="auto"/>
        <w:ind w:right="484" w:firstLine="220"/>
        <w:rPr>
          <w:sz w:val="24"/>
        </w:rPr>
      </w:pPr>
      <w:r w:rsidRPr="00F251C4">
        <w:rPr>
          <w:sz w:val="24"/>
        </w:rPr>
        <w:t>10.  POs and</w:t>
      </w:r>
      <w:r w:rsidR="00653BCC" w:rsidRPr="00F251C4">
        <w:rPr>
          <w:sz w:val="24"/>
        </w:rPr>
        <w:t xml:space="preserve"> unofficial activities may not engage in frequent or continuous resale activities or operate amusement or slot</w:t>
      </w:r>
      <w:r w:rsidR="00653BCC" w:rsidRPr="00F251C4">
        <w:rPr>
          <w:spacing w:val="-1"/>
          <w:sz w:val="24"/>
        </w:rPr>
        <w:t xml:space="preserve"> </w:t>
      </w:r>
      <w:r w:rsidR="00653BCC" w:rsidRPr="00F251C4">
        <w:rPr>
          <w:sz w:val="24"/>
        </w:rPr>
        <w:t>machines.</w:t>
      </w:r>
    </w:p>
    <w:p w14:paraId="57A67B7D" w14:textId="77777777" w:rsidR="00CB6E4D" w:rsidRDefault="004632B0" w:rsidP="00CB6E4D">
      <w:pPr>
        <w:tabs>
          <w:tab w:val="left" w:pos="1127"/>
        </w:tabs>
        <w:spacing w:before="204" w:line="276" w:lineRule="auto"/>
        <w:ind w:right="-20" w:firstLine="660"/>
        <w:rPr>
          <w:sz w:val="24"/>
        </w:rPr>
      </w:pPr>
      <w:proofErr w:type="gramStart"/>
      <w:r w:rsidRPr="00F251C4">
        <w:rPr>
          <w:sz w:val="24"/>
        </w:rPr>
        <w:t xml:space="preserve">a.  </w:t>
      </w:r>
      <w:r w:rsidR="00653BCC" w:rsidRPr="00F251C4">
        <w:rPr>
          <w:sz w:val="24"/>
        </w:rPr>
        <w:t>The</w:t>
      </w:r>
      <w:proofErr w:type="gramEnd"/>
      <w:r w:rsidR="00653BCC" w:rsidRPr="00F251C4">
        <w:rPr>
          <w:sz w:val="24"/>
        </w:rPr>
        <w:t xml:space="preserve"> prohibition against frequent or continuous resale activities does not preclude collective purchasing and sharing of purchased items by members of the POs or UAs so long as there is no actual resale.</w:t>
      </w:r>
      <w:r w:rsidRPr="00F251C4">
        <w:rPr>
          <w:sz w:val="24"/>
        </w:rPr>
        <w:t xml:space="preserve"> </w:t>
      </w:r>
      <w:r w:rsidR="00653BCC" w:rsidRPr="00F251C4">
        <w:rPr>
          <w:sz w:val="24"/>
        </w:rPr>
        <w:t xml:space="preserve"> </w:t>
      </w:r>
      <w:r w:rsidR="00653BCC" w:rsidRPr="00F251C4">
        <w:rPr>
          <w:i/>
          <w:sz w:val="24"/>
        </w:rPr>
        <w:t>“Resale”</w:t>
      </w:r>
      <w:r w:rsidR="00653BCC" w:rsidRPr="00F251C4">
        <w:rPr>
          <w:sz w:val="24"/>
        </w:rPr>
        <w:t xml:space="preserve"> is defined as the sales of items at a markup intende</w:t>
      </w:r>
      <w:r w:rsidR="00CB6E4D">
        <w:rPr>
          <w:sz w:val="24"/>
        </w:rPr>
        <w:t xml:space="preserve">d to generate cash in excess of </w:t>
      </w:r>
      <w:r w:rsidR="00653BCC" w:rsidRPr="00F251C4">
        <w:rPr>
          <w:sz w:val="24"/>
        </w:rPr>
        <w:t>that needed to pay expenses; cash generated from rounding up costs to a sales price to make a sales price more convenient to the customer does not constitute</w:t>
      </w:r>
      <w:r w:rsidR="00653BCC" w:rsidRPr="00F251C4">
        <w:rPr>
          <w:spacing w:val="-1"/>
          <w:sz w:val="24"/>
        </w:rPr>
        <w:t xml:space="preserve"> </w:t>
      </w:r>
      <w:r w:rsidR="00653BCC" w:rsidRPr="00F251C4">
        <w:rPr>
          <w:sz w:val="24"/>
        </w:rPr>
        <w:t>resale.</w:t>
      </w:r>
    </w:p>
    <w:p w14:paraId="28DC4081" w14:textId="77777777" w:rsidR="003C26D1" w:rsidRDefault="003C26D1" w:rsidP="00CB6E4D">
      <w:pPr>
        <w:tabs>
          <w:tab w:val="left" w:pos="1127"/>
        </w:tabs>
        <w:spacing w:before="204" w:line="276" w:lineRule="auto"/>
        <w:ind w:right="-20" w:firstLine="660"/>
        <w:rPr>
          <w:sz w:val="24"/>
        </w:rPr>
      </w:pPr>
    </w:p>
    <w:p w14:paraId="24A36364" w14:textId="77777777" w:rsidR="00F04F3E" w:rsidRPr="00F251C4" w:rsidRDefault="004632B0" w:rsidP="00CB6E4D">
      <w:pPr>
        <w:tabs>
          <w:tab w:val="left" w:pos="1127"/>
        </w:tabs>
        <w:spacing w:before="204" w:line="276" w:lineRule="auto"/>
        <w:ind w:right="-20" w:firstLine="660"/>
        <w:rPr>
          <w:sz w:val="24"/>
        </w:rPr>
      </w:pPr>
      <w:proofErr w:type="gramStart"/>
      <w:r w:rsidRPr="00F251C4">
        <w:rPr>
          <w:sz w:val="24"/>
        </w:rPr>
        <w:lastRenderedPageBreak/>
        <w:t xml:space="preserve">b.  </w:t>
      </w:r>
      <w:r w:rsidR="00653BCC" w:rsidRPr="00F251C4">
        <w:rPr>
          <w:sz w:val="24"/>
        </w:rPr>
        <w:t>Occasional</w:t>
      </w:r>
      <w:proofErr w:type="gramEnd"/>
      <w:r w:rsidR="00653BCC" w:rsidRPr="00F251C4">
        <w:rPr>
          <w:sz w:val="24"/>
        </w:rPr>
        <w:t xml:space="preserve"> sales for fund raising purposes may be approved (e.g. bake sales or similar events). </w:t>
      </w:r>
      <w:r w:rsidRPr="00F251C4">
        <w:rPr>
          <w:sz w:val="24"/>
        </w:rPr>
        <w:t xml:space="preserve"> </w:t>
      </w:r>
      <w:r w:rsidR="00653BCC" w:rsidRPr="00F251C4">
        <w:rPr>
          <w:i/>
          <w:sz w:val="24"/>
        </w:rPr>
        <w:t>“Occasional”</w:t>
      </w:r>
      <w:r w:rsidR="00653BCC" w:rsidRPr="00F251C4">
        <w:rPr>
          <w:sz w:val="24"/>
        </w:rPr>
        <w:t xml:space="preserve"> is defined as not more than two fund raising events per organization each calendar quarter. </w:t>
      </w:r>
      <w:r w:rsidRPr="00F251C4">
        <w:rPr>
          <w:sz w:val="24"/>
        </w:rPr>
        <w:t xml:space="preserve"> </w:t>
      </w:r>
      <w:r w:rsidR="00653BCC" w:rsidRPr="00F251C4">
        <w:rPr>
          <w:sz w:val="24"/>
        </w:rPr>
        <w:t>Base-wide special events such as open houses (air shows), September Celebration, Sweet Heart program, etc., will not be counted toward this</w:t>
      </w:r>
      <w:r w:rsidR="00653BCC" w:rsidRPr="00F251C4">
        <w:rPr>
          <w:spacing w:val="-1"/>
          <w:sz w:val="24"/>
        </w:rPr>
        <w:t xml:space="preserve"> </w:t>
      </w:r>
      <w:r w:rsidR="00653BCC" w:rsidRPr="00F251C4">
        <w:rPr>
          <w:sz w:val="24"/>
        </w:rPr>
        <w:t>limit.</w:t>
      </w:r>
    </w:p>
    <w:p w14:paraId="2B28B498" w14:textId="77777777" w:rsidR="004632B0" w:rsidRPr="00F251C4" w:rsidRDefault="004632B0" w:rsidP="00CB6E4D">
      <w:pPr>
        <w:tabs>
          <w:tab w:val="left" w:pos="541"/>
        </w:tabs>
        <w:spacing w:before="197"/>
        <w:ind w:left="-181" w:firstLine="401"/>
        <w:rPr>
          <w:sz w:val="24"/>
        </w:rPr>
      </w:pPr>
      <w:r w:rsidRPr="00F251C4">
        <w:rPr>
          <w:sz w:val="24"/>
        </w:rPr>
        <w:t xml:space="preserve">11.  </w:t>
      </w:r>
      <w:r w:rsidR="00653BCC" w:rsidRPr="00F251C4">
        <w:rPr>
          <w:sz w:val="24"/>
        </w:rPr>
        <w:t>P</w:t>
      </w:r>
      <w:r w:rsidRPr="00F251C4">
        <w:rPr>
          <w:sz w:val="24"/>
        </w:rPr>
        <w:t xml:space="preserve">Os and </w:t>
      </w:r>
      <w:r w:rsidR="00653BCC" w:rsidRPr="00F251C4">
        <w:rPr>
          <w:sz w:val="24"/>
        </w:rPr>
        <w:t>unofficial activities may not sell or serve alcoholic</w:t>
      </w:r>
      <w:r w:rsidR="00653BCC" w:rsidRPr="00F251C4">
        <w:rPr>
          <w:spacing w:val="-12"/>
          <w:sz w:val="24"/>
        </w:rPr>
        <w:t xml:space="preserve"> </w:t>
      </w:r>
      <w:r w:rsidR="00653BCC" w:rsidRPr="00F251C4">
        <w:rPr>
          <w:sz w:val="24"/>
        </w:rPr>
        <w:t>beverages.</w:t>
      </w:r>
    </w:p>
    <w:p w14:paraId="53A4E6B6" w14:textId="77777777" w:rsidR="00F04F3E" w:rsidRPr="00F251C4" w:rsidRDefault="004632B0" w:rsidP="00CB6E4D">
      <w:pPr>
        <w:tabs>
          <w:tab w:val="left" w:pos="541"/>
        </w:tabs>
        <w:spacing w:before="197"/>
        <w:ind w:left="-181" w:firstLine="401"/>
        <w:rPr>
          <w:sz w:val="24"/>
        </w:rPr>
      </w:pPr>
      <w:r w:rsidRPr="00F251C4">
        <w:rPr>
          <w:sz w:val="24"/>
        </w:rPr>
        <w:t>12.  POs and</w:t>
      </w:r>
      <w:r w:rsidR="00653BCC" w:rsidRPr="00F251C4">
        <w:rPr>
          <w:sz w:val="24"/>
        </w:rPr>
        <w:t xml:space="preserve"> unofficial activities must have liability insurance unless the requirement is</w:t>
      </w:r>
      <w:r w:rsidR="00653BCC" w:rsidRPr="00F251C4">
        <w:rPr>
          <w:spacing w:val="-1"/>
          <w:sz w:val="24"/>
        </w:rPr>
        <w:t xml:space="preserve"> </w:t>
      </w:r>
      <w:r w:rsidR="00653BCC" w:rsidRPr="00F251C4">
        <w:rPr>
          <w:sz w:val="24"/>
        </w:rPr>
        <w:t>waived.</w:t>
      </w:r>
    </w:p>
    <w:p w14:paraId="7833B67F" w14:textId="77777777" w:rsidR="004632B0" w:rsidRPr="00F251C4" w:rsidRDefault="004632B0" w:rsidP="00CB6E4D">
      <w:pPr>
        <w:tabs>
          <w:tab w:val="left" w:pos="1140"/>
        </w:tabs>
        <w:spacing w:before="205" w:line="273" w:lineRule="auto"/>
        <w:ind w:right="-20" w:firstLine="660"/>
        <w:rPr>
          <w:sz w:val="24"/>
        </w:rPr>
      </w:pPr>
      <w:proofErr w:type="gramStart"/>
      <w:r w:rsidRPr="00F251C4">
        <w:rPr>
          <w:sz w:val="24"/>
        </w:rPr>
        <w:t xml:space="preserve">a.  </w:t>
      </w:r>
      <w:r w:rsidR="00653BCC" w:rsidRPr="00F251C4">
        <w:rPr>
          <w:sz w:val="24"/>
        </w:rPr>
        <w:t>POs</w:t>
      </w:r>
      <w:proofErr w:type="gramEnd"/>
      <w:r w:rsidR="00653BCC" w:rsidRPr="00F251C4">
        <w:rPr>
          <w:sz w:val="24"/>
        </w:rPr>
        <w:t xml:space="preserve"> for which waivers have been granted may be required to obtain insurance for certain special events which involve greater risk of injury or</w:t>
      </w:r>
      <w:r w:rsidR="00653BCC" w:rsidRPr="00F251C4">
        <w:rPr>
          <w:spacing w:val="-13"/>
          <w:sz w:val="24"/>
        </w:rPr>
        <w:t xml:space="preserve"> </w:t>
      </w:r>
      <w:r w:rsidR="00653BCC" w:rsidRPr="00F251C4">
        <w:rPr>
          <w:sz w:val="24"/>
        </w:rPr>
        <w:t>damage.</w:t>
      </w:r>
    </w:p>
    <w:p w14:paraId="72ED12EE" w14:textId="77777777" w:rsidR="00F04F3E" w:rsidRPr="00F251C4" w:rsidRDefault="004632B0" w:rsidP="00CB6E4D">
      <w:pPr>
        <w:tabs>
          <w:tab w:val="left" w:pos="1140"/>
        </w:tabs>
        <w:spacing w:before="205" w:line="273" w:lineRule="auto"/>
        <w:ind w:right="-20" w:firstLine="660"/>
        <w:rPr>
          <w:sz w:val="24"/>
        </w:rPr>
      </w:pPr>
      <w:proofErr w:type="gramStart"/>
      <w:r w:rsidRPr="00F251C4">
        <w:rPr>
          <w:sz w:val="24"/>
        </w:rPr>
        <w:t>b.  I</w:t>
      </w:r>
      <w:r w:rsidR="00653BCC" w:rsidRPr="00F251C4">
        <w:rPr>
          <w:sz w:val="24"/>
        </w:rPr>
        <w:t>nsurance</w:t>
      </w:r>
      <w:proofErr w:type="gramEnd"/>
      <w:r w:rsidR="00653BCC" w:rsidRPr="00F251C4">
        <w:rPr>
          <w:sz w:val="24"/>
        </w:rPr>
        <w:t xml:space="preserve"> waivers must be re-evaluated annually by the PO’s President and </w:t>
      </w:r>
      <w:r w:rsidR="00014928">
        <w:rPr>
          <w:sz w:val="24"/>
        </w:rPr>
        <w:t xml:space="preserve">11 </w:t>
      </w:r>
      <w:r w:rsidR="00653BCC" w:rsidRPr="00F251C4">
        <w:rPr>
          <w:sz w:val="24"/>
        </w:rPr>
        <w:t>FSS/FSR to ensure the organization’s activities have not increased in risk or</w:t>
      </w:r>
      <w:r w:rsidR="00653BCC" w:rsidRPr="00F251C4">
        <w:rPr>
          <w:spacing w:val="-14"/>
          <w:sz w:val="24"/>
        </w:rPr>
        <w:t xml:space="preserve"> </w:t>
      </w:r>
      <w:r w:rsidR="00653BCC" w:rsidRPr="00F251C4">
        <w:rPr>
          <w:sz w:val="24"/>
        </w:rPr>
        <w:t>liability.</w:t>
      </w:r>
    </w:p>
    <w:p w14:paraId="0BFC2AC7" w14:textId="77777777" w:rsidR="004632B0" w:rsidRPr="00F251C4" w:rsidRDefault="004632B0" w:rsidP="00CB6E4D">
      <w:pPr>
        <w:spacing w:before="199"/>
        <w:ind w:firstLine="220"/>
        <w:rPr>
          <w:sz w:val="24"/>
        </w:rPr>
      </w:pPr>
      <w:r w:rsidRPr="00F251C4">
        <w:rPr>
          <w:sz w:val="24"/>
        </w:rPr>
        <w:t xml:space="preserve">13.  </w:t>
      </w:r>
      <w:r w:rsidR="00653BCC" w:rsidRPr="00F251C4">
        <w:rPr>
          <w:sz w:val="24"/>
        </w:rPr>
        <w:t>POs should consider bonding for its</w:t>
      </w:r>
      <w:r w:rsidR="00653BCC" w:rsidRPr="00F251C4">
        <w:rPr>
          <w:spacing w:val="-3"/>
          <w:sz w:val="24"/>
        </w:rPr>
        <w:t xml:space="preserve"> </w:t>
      </w:r>
      <w:r w:rsidR="00653BCC" w:rsidRPr="00F251C4">
        <w:rPr>
          <w:sz w:val="24"/>
        </w:rPr>
        <w:t>treasurer.</w:t>
      </w:r>
    </w:p>
    <w:p w14:paraId="6401C093" w14:textId="77777777" w:rsidR="004632B0" w:rsidRPr="00F251C4" w:rsidRDefault="004632B0" w:rsidP="00CB6E4D">
      <w:pPr>
        <w:spacing w:before="199"/>
        <w:ind w:firstLine="220"/>
        <w:rPr>
          <w:sz w:val="24"/>
        </w:rPr>
      </w:pPr>
      <w:r w:rsidRPr="00F251C4">
        <w:rPr>
          <w:sz w:val="24"/>
        </w:rPr>
        <w:t>14.  POs and</w:t>
      </w:r>
      <w:r w:rsidR="00653BCC" w:rsidRPr="00F251C4">
        <w:rPr>
          <w:sz w:val="24"/>
        </w:rPr>
        <w:t xml:space="preserve"> UAs must comply with all applicable federal, state, local and foreign laws governing similar civilian</w:t>
      </w:r>
      <w:r w:rsidR="00653BCC" w:rsidRPr="00F251C4">
        <w:rPr>
          <w:spacing w:val="-2"/>
          <w:sz w:val="24"/>
        </w:rPr>
        <w:t xml:space="preserve"> </w:t>
      </w:r>
      <w:r w:rsidR="00653BCC" w:rsidRPr="00F251C4">
        <w:rPr>
          <w:sz w:val="24"/>
        </w:rPr>
        <w:t>activities.</w:t>
      </w:r>
    </w:p>
    <w:p w14:paraId="3245AEA8" w14:textId="77777777" w:rsidR="004632B0" w:rsidRPr="00F251C4" w:rsidRDefault="004632B0" w:rsidP="00CB6E4D">
      <w:pPr>
        <w:spacing w:before="199"/>
        <w:ind w:firstLine="220"/>
        <w:rPr>
          <w:sz w:val="24"/>
        </w:rPr>
      </w:pPr>
      <w:r w:rsidRPr="00F251C4">
        <w:rPr>
          <w:sz w:val="24"/>
        </w:rPr>
        <w:t xml:space="preserve">15.  </w:t>
      </w:r>
      <w:r w:rsidR="00653BCC" w:rsidRPr="00F251C4">
        <w:rPr>
          <w:sz w:val="24"/>
        </w:rPr>
        <w:t>Activity officers and members must report any signs of fraud o</w:t>
      </w:r>
      <w:r w:rsidRPr="00F251C4">
        <w:rPr>
          <w:sz w:val="24"/>
        </w:rPr>
        <w:t xml:space="preserve">r other improprieties to the </w:t>
      </w:r>
      <w:r w:rsidRPr="00F251C4">
        <w:rPr>
          <w:sz w:val="24"/>
        </w:rPr>
        <w:br/>
        <w:t>11</w:t>
      </w:r>
      <w:r w:rsidR="00653BCC" w:rsidRPr="00F251C4">
        <w:rPr>
          <w:spacing w:val="-1"/>
          <w:sz w:val="24"/>
        </w:rPr>
        <w:t xml:space="preserve"> </w:t>
      </w:r>
      <w:r w:rsidRPr="00F251C4">
        <w:rPr>
          <w:sz w:val="24"/>
        </w:rPr>
        <w:t>FSS/CC</w:t>
      </w:r>
      <w:r w:rsidR="00653BCC" w:rsidRPr="00F251C4">
        <w:rPr>
          <w:sz w:val="24"/>
        </w:rPr>
        <w:t>.</w:t>
      </w:r>
    </w:p>
    <w:p w14:paraId="364A220C" w14:textId="77777777" w:rsidR="004632B0" w:rsidRPr="00F251C4" w:rsidRDefault="004632B0" w:rsidP="00CB6E4D">
      <w:pPr>
        <w:spacing w:before="199"/>
        <w:ind w:firstLine="220"/>
        <w:rPr>
          <w:sz w:val="24"/>
        </w:rPr>
      </w:pPr>
      <w:r w:rsidRPr="00F251C4">
        <w:rPr>
          <w:sz w:val="24"/>
        </w:rPr>
        <w:t xml:space="preserve">16.  </w:t>
      </w:r>
      <w:r w:rsidR="00653BCC" w:rsidRPr="00F251C4">
        <w:rPr>
          <w:sz w:val="24"/>
        </w:rPr>
        <w:t>P</w:t>
      </w:r>
      <w:r w:rsidRPr="00F251C4">
        <w:rPr>
          <w:sz w:val="24"/>
        </w:rPr>
        <w:t xml:space="preserve">O and </w:t>
      </w:r>
      <w:r w:rsidR="00653BCC" w:rsidRPr="00F251C4">
        <w:rPr>
          <w:sz w:val="24"/>
        </w:rPr>
        <w:t xml:space="preserve">UA officer and member actions must not prejudice or discredit the </w:t>
      </w:r>
      <w:r w:rsidR="00014928">
        <w:rPr>
          <w:sz w:val="24"/>
        </w:rPr>
        <w:t>US Government or conflict with G</w:t>
      </w:r>
      <w:r w:rsidR="00653BCC" w:rsidRPr="00F251C4">
        <w:rPr>
          <w:sz w:val="24"/>
        </w:rPr>
        <w:t>overnmental</w:t>
      </w:r>
      <w:r w:rsidR="00653BCC" w:rsidRPr="00F251C4">
        <w:rPr>
          <w:spacing w:val="-5"/>
          <w:sz w:val="24"/>
        </w:rPr>
        <w:t xml:space="preserve"> </w:t>
      </w:r>
      <w:r w:rsidR="00653BCC" w:rsidRPr="00F251C4">
        <w:rPr>
          <w:sz w:val="24"/>
        </w:rPr>
        <w:t>activities.</w:t>
      </w:r>
    </w:p>
    <w:p w14:paraId="5508F6FB" w14:textId="77777777" w:rsidR="004632B0" w:rsidRPr="00F251C4" w:rsidRDefault="004632B0" w:rsidP="00CB6E4D">
      <w:pPr>
        <w:spacing w:before="199"/>
        <w:ind w:firstLine="220"/>
        <w:rPr>
          <w:sz w:val="24"/>
        </w:rPr>
      </w:pPr>
      <w:r w:rsidRPr="00F251C4">
        <w:rPr>
          <w:sz w:val="24"/>
        </w:rPr>
        <w:t xml:space="preserve">17.  </w:t>
      </w:r>
      <w:r w:rsidR="00653BCC" w:rsidRPr="00F251C4">
        <w:rPr>
          <w:sz w:val="24"/>
        </w:rPr>
        <w:t>P</w:t>
      </w:r>
      <w:r w:rsidRPr="00F251C4">
        <w:rPr>
          <w:sz w:val="24"/>
        </w:rPr>
        <w:t xml:space="preserve">Os and </w:t>
      </w:r>
      <w:r w:rsidR="00653BCC" w:rsidRPr="00F251C4">
        <w:rPr>
          <w:sz w:val="24"/>
        </w:rPr>
        <w:t xml:space="preserve">UAs may not solicit funds for their organization on base. </w:t>
      </w:r>
      <w:r w:rsidRPr="00F251C4">
        <w:rPr>
          <w:sz w:val="24"/>
        </w:rPr>
        <w:t xml:space="preserve"> </w:t>
      </w:r>
      <w:r w:rsidR="00653BCC" w:rsidRPr="00F251C4">
        <w:rPr>
          <w:sz w:val="24"/>
        </w:rPr>
        <w:t>Off base solicitations must comply with AFI 34-223 and base operating</w:t>
      </w:r>
      <w:r w:rsidR="00653BCC" w:rsidRPr="00F251C4">
        <w:rPr>
          <w:spacing w:val="-1"/>
          <w:sz w:val="24"/>
        </w:rPr>
        <w:t xml:space="preserve"> </w:t>
      </w:r>
      <w:r w:rsidR="00653BCC" w:rsidRPr="00F251C4">
        <w:rPr>
          <w:sz w:val="24"/>
        </w:rPr>
        <w:t>instructions.</w:t>
      </w:r>
    </w:p>
    <w:p w14:paraId="53F7E61B" w14:textId="77777777" w:rsidR="004632B0" w:rsidRPr="00F251C4" w:rsidRDefault="004632B0" w:rsidP="00CB6E4D">
      <w:pPr>
        <w:spacing w:before="199"/>
        <w:ind w:firstLine="220"/>
        <w:rPr>
          <w:sz w:val="24"/>
        </w:rPr>
      </w:pPr>
      <w:r w:rsidRPr="00F251C4">
        <w:rPr>
          <w:sz w:val="24"/>
        </w:rPr>
        <w:t xml:space="preserve">18.  </w:t>
      </w:r>
      <w:r w:rsidR="00653BCC" w:rsidRPr="00F251C4">
        <w:rPr>
          <w:sz w:val="24"/>
        </w:rPr>
        <w:t>P</w:t>
      </w:r>
      <w:r w:rsidRPr="00F251C4">
        <w:rPr>
          <w:sz w:val="24"/>
        </w:rPr>
        <w:t xml:space="preserve">Os and </w:t>
      </w:r>
      <w:r w:rsidR="00653BCC" w:rsidRPr="00F251C4">
        <w:rPr>
          <w:sz w:val="24"/>
        </w:rPr>
        <w:t>UAs are responsible for their tax-exempt status (if eligible and desired) and must work with appropriate federal or state taxing</w:t>
      </w:r>
      <w:r w:rsidR="00653BCC" w:rsidRPr="00F251C4">
        <w:rPr>
          <w:spacing w:val="-5"/>
          <w:sz w:val="24"/>
        </w:rPr>
        <w:t xml:space="preserve"> </w:t>
      </w:r>
      <w:r w:rsidR="00653BCC" w:rsidRPr="00F251C4">
        <w:rPr>
          <w:sz w:val="24"/>
        </w:rPr>
        <w:t>authorities.</w:t>
      </w:r>
    </w:p>
    <w:p w14:paraId="68437B5D" w14:textId="77777777" w:rsidR="004632B0" w:rsidRPr="00F251C4" w:rsidRDefault="004632B0" w:rsidP="00CB6E4D">
      <w:pPr>
        <w:spacing w:before="199"/>
        <w:ind w:firstLine="220"/>
        <w:rPr>
          <w:sz w:val="24"/>
        </w:rPr>
      </w:pPr>
      <w:r w:rsidRPr="00F251C4">
        <w:rPr>
          <w:sz w:val="24"/>
        </w:rPr>
        <w:t xml:space="preserve">19.  </w:t>
      </w:r>
      <w:r w:rsidR="00653BCC" w:rsidRPr="00F251C4">
        <w:rPr>
          <w:sz w:val="24"/>
        </w:rPr>
        <w:t>Logistical support for POs and USs is limited as</w:t>
      </w:r>
      <w:r w:rsidR="00653BCC" w:rsidRPr="00F251C4">
        <w:rPr>
          <w:spacing w:val="-5"/>
          <w:sz w:val="24"/>
        </w:rPr>
        <w:t xml:space="preserve"> </w:t>
      </w:r>
      <w:r w:rsidR="00653BCC" w:rsidRPr="00F251C4">
        <w:rPr>
          <w:sz w:val="24"/>
        </w:rPr>
        <w:t>follows:</w:t>
      </w:r>
    </w:p>
    <w:p w14:paraId="7FE08BA7" w14:textId="77777777" w:rsidR="004632B0" w:rsidRPr="00F251C4" w:rsidRDefault="004632B0" w:rsidP="009318F7">
      <w:pPr>
        <w:spacing w:before="199"/>
        <w:ind w:firstLine="660"/>
        <w:rPr>
          <w:sz w:val="24"/>
        </w:rPr>
      </w:pPr>
      <w:proofErr w:type="gramStart"/>
      <w:r w:rsidRPr="00F251C4">
        <w:rPr>
          <w:sz w:val="24"/>
        </w:rPr>
        <w:t xml:space="preserve">a.  </w:t>
      </w:r>
      <w:r w:rsidR="00653BCC" w:rsidRPr="00F251C4">
        <w:rPr>
          <w:sz w:val="24"/>
        </w:rPr>
        <w:t>POs</w:t>
      </w:r>
      <w:proofErr w:type="gramEnd"/>
      <w:r w:rsidR="00653BCC" w:rsidRPr="00F251C4">
        <w:rPr>
          <w:sz w:val="24"/>
        </w:rPr>
        <w:t xml:space="preserve"> and UAs must furnish their own equipment, supplies, and other</w:t>
      </w:r>
      <w:r w:rsidR="00653BCC" w:rsidRPr="00F251C4">
        <w:rPr>
          <w:spacing w:val="-7"/>
          <w:sz w:val="24"/>
        </w:rPr>
        <w:t xml:space="preserve"> </w:t>
      </w:r>
      <w:r w:rsidR="00653BCC" w:rsidRPr="00F251C4">
        <w:rPr>
          <w:sz w:val="24"/>
        </w:rPr>
        <w:t>materials.</w:t>
      </w:r>
      <w:r w:rsidRPr="00F251C4">
        <w:rPr>
          <w:sz w:val="24"/>
        </w:rPr>
        <w:t xml:space="preserve">  </w:t>
      </w:r>
      <w:r w:rsidR="00653BCC" w:rsidRPr="00F251C4">
        <w:rPr>
          <w:sz w:val="24"/>
        </w:rPr>
        <w:t>Neither non-appropriated funds nor appropriated funds (APF) can be used to support such activities.</w:t>
      </w:r>
    </w:p>
    <w:p w14:paraId="645A82F2" w14:textId="77777777" w:rsidR="004632B0" w:rsidRPr="00F251C4" w:rsidRDefault="004632B0" w:rsidP="009318F7">
      <w:pPr>
        <w:spacing w:before="199"/>
        <w:ind w:firstLine="660"/>
        <w:rPr>
          <w:sz w:val="24"/>
        </w:rPr>
      </w:pPr>
      <w:proofErr w:type="gramStart"/>
      <w:r w:rsidRPr="00F251C4">
        <w:rPr>
          <w:sz w:val="24"/>
        </w:rPr>
        <w:t xml:space="preserve">b.  </w:t>
      </w:r>
      <w:r w:rsidR="00653BCC" w:rsidRPr="00F251C4">
        <w:rPr>
          <w:sz w:val="24"/>
        </w:rPr>
        <w:t>May</w:t>
      </w:r>
      <w:proofErr w:type="gramEnd"/>
      <w:r w:rsidR="00653BCC" w:rsidRPr="00F251C4">
        <w:rPr>
          <w:sz w:val="24"/>
        </w:rPr>
        <w:t xml:space="preserve"> be provided space for meetings of reasonable duration and frequency subject to the</w:t>
      </w:r>
      <w:r w:rsidR="00653BCC" w:rsidRPr="00F251C4">
        <w:rPr>
          <w:spacing w:val="-1"/>
          <w:sz w:val="24"/>
        </w:rPr>
        <w:t xml:space="preserve"> </w:t>
      </w:r>
      <w:r w:rsidR="00653BCC" w:rsidRPr="00F251C4">
        <w:rPr>
          <w:sz w:val="24"/>
        </w:rPr>
        <w:t>following:</w:t>
      </w:r>
    </w:p>
    <w:p w14:paraId="7F5E72B9" w14:textId="77777777" w:rsidR="004632B0" w:rsidRPr="00F251C4" w:rsidRDefault="004632B0" w:rsidP="009318F7">
      <w:pPr>
        <w:spacing w:before="199"/>
        <w:ind w:firstLine="990"/>
        <w:rPr>
          <w:sz w:val="24"/>
        </w:rPr>
      </w:pPr>
      <w:r w:rsidRPr="00F251C4">
        <w:rPr>
          <w:sz w:val="24"/>
        </w:rPr>
        <w:t xml:space="preserve">(1)  </w:t>
      </w:r>
      <w:r w:rsidR="00653BCC" w:rsidRPr="00F251C4">
        <w:rPr>
          <w:sz w:val="24"/>
        </w:rPr>
        <w:t>POs and UAs must reimburse for services (to include utilities) when facility is used other than on an occasional basis (unless authorized by an AF</w:t>
      </w:r>
      <w:r w:rsidR="00653BCC" w:rsidRPr="00F251C4">
        <w:rPr>
          <w:spacing w:val="-22"/>
          <w:sz w:val="24"/>
        </w:rPr>
        <w:t xml:space="preserve"> </w:t>
      </w:r>
      <w:r w:rsidR="00653BCC" w:rsidRPr="00F251C4">
        <w:rPr>
          <w:sz w:val="24"/>
        </w:rPr>
        <w:t>directive).</w:t>
      </w:r>
    </w:p>
    <w:p w14:paraId="65642A3A" w14:textId="77777777" w:rsidR="009318F7" w:rsidRDefault="004632B0" w:rsidP="009318F7">
      <w:pPr>
        <w:spacing w:before="199"/>
        <w:ind w:firstLine="990"/>
        <w:rPr>
          <w:sz w:val="24"/>
        </w:rPr>
      </w:pPr>
      <w:r w:rsidRPr="00F251C4">
        <w:rPr>
          <w:sz w:val="24"/>
        </w:rPr>
        <w:t xml:space="preserve">(2)  </w:t>
      </w:r>
      <w:r w:rsidR="00653BCC" w:rsidRPr="00F251C4">
        <w:rPr>
          <w:sz w:val="24"/>
        </w:rPr>
        <w:t>POs and UAs must reimburse for any additional costs incurred by the AF resulting from such use, e.g., incremental increases in maintenance and janitorial expenses.</w:t>
      </w:r>
      <w:r w:rsidR="009318F7" w:rsidRPr="00F251C4">
        <w:rPr>
          <w:sz w:val="24"/>
        </w:rPr>
        <w:t xml:space="preserve"> </w:t>
      </w:r>
    </w:p>
    <w:p w14:paraId="4EB4D932" w14:textId="77777777" w:rsidR="009318F7" w:rsidRPr="00F251C4" w:rsidRDefault="009318F7" w:rsidP="009318F7">
      <w:pPr>
        <w:spacing w:before="199"/>
        <w:ind w:firstLine="994"/>
        <w:contextualSpacing/>
        <w:rPr>
          <w:sz w:val="24"/>
        </w:rPr>
      </w:pPr>
    </w:p>
    <w:p w14:paraId="0AFD431C" w14:textId="77777777" w:rsidR="004632B0" w:rsidRPr="00F251C4" w:rsidRDefault="009318F7" w:rsidP="009318F7">
      <w:pPr>
        <w:tabs>
          <w:tab w:val="left" w:pos="541"/>
        </w:tabs>
        <w:spacing w:before="76"/>
        <w:ind w:firstLine="220"/>
        <w:rPr>
          <w:sz w:val="24"/>
        </w:rPr>
      </w:pPr>
      <w:r>
        <w:rPr>
          <w:sz w:val="24"/>
        </w:rPr>
        <w:t>2</w:t>
      </w:r>
      <w:r w:rsidR="004632B0" w:rsidRPr="00F251C4">
        <w:rPr>
          <w:sz w:val="24"/>
        </w:rPr>
        <w:t xml:space="preserve">0.  </w:t>
      </w:r>
      <w:r w:rsidR="00653BCC" w:rsidRPr="00F251C4">
        <w:rPr>
          <w:sz w:val="24"/>
        </w:rPr>
        <w:t xml:space="preserve">POs, UAs must provide </w:t>
      </w:r>
      <w:r w:rsidR="004632B0" w:rsidRPr="00F251C4">
        <w:rPr>
          <w:sz w:val="24"/>
        </w:rPr>
        <w:t>the following information to 11</w:t>
      </w:r>
      <w:r w:rsidR="00653BCC" w:rsidRPr="00F251C4">
        <w:rPr>
          <w:spacing w:val="-1"/>
          <w:sz w:val="24"/>
        </w:rPr>
        <w:t xml:space="preserve"> </w:t>
      </w:r>
      <w:r w:rsidR="004632B0" w:rsidRPr="00F251C4">
        <w:rPr>
          <w:sz w:val="24"/>
        </w:rPr>
        <w:t>FSS/CC</w:t>
      </w:r>
      <w:r w:rsidR="00653BCC" w:rsidRPr="00F251C4">
        <w:rPr>
          <w:sz w:val="24"/>
        </w:rPr>
        <w:t>:</w:t>
      </w:r>
    </w:p>
    <w:p w14:paraId="31044AE3" w14:textId="77777777" w:rsidR="009318F7" w:rsidRDefault="009318F7" w:rsidP="003C26D1">
      <w:pPr>
        <w:spacing w:before="76"/>
        <w:contextualSpacing/>
        <w:rPr>
          <w:sz w:val="24"/>
        </w:rPr>
      </w:pPr>
    </w:p>
    <w:p w14:paraId="0CB9A568" w14:textId="77777777" w:rsidR="009318F7" w:rsidRDefault="009318F7" w:rsidP="009318F7">
      <w:pPr>
        <w:spacing w:before="76"/>
        <w:ind w:firstLine="660"/>
        <w:rPr>
          <w:sz w:val="24"/>
        </w:rPr>
      </w:pPr>
      <w:proofErr w:type="gramStart"/>
      <w:r>
        <w:rPr>
          <w:sz w:val="24"/>
        </w:rPr>
        <w:t xml:space="preserve">a.  </w:t>
      </w:r>
      <w:r w:rsidR="00653BCC" w:rsidRPr="00F251C4">
        <w:rPr>
          <w:sz w:val="24"/>
        </w:rPr>
        <w:t>Any</w:t>
      </w:r>
      <w:proofErr w:type="gramEnd"/>
      <w:r w:rsidR="00653BCC" w:rsidRPr="00F251C4">
        <w:rPr>
          <w:sz w:val="24"/>
        </w:rPr>
        <w:t xml:space="preserve"> change of officers or points of contact as changes occur (Attachment</w:t>
      </w:r>
      <w:r w:rsidR="00653BCC" w:rsidRPr="00F251C4">
        <w:rPr>
          <w:spacing w:val="-17"/>
          <w:sz w:val="24"/>
        </w:rPr>
        <w:t xml:space="preserve"> </w:t>
      </w:r>
      <w:r w:rsidR="00653BCC" w:rsidRPr="00F251C4">
        <w:rPr>
          <w:sz w:val="24"/>
        </w:rPr>
        <w:t>4).</w:t>
      </w:r>
    </w:p>
    <w:p w14:paraId="490B506F" w14:textId="77777777" w:rsidR="009318F7" w:rsidRDefault="009318F7" w:rsidP="009318F7">
      <w:pPr>
        <w:spacing w:before="76"/>
        <w:ind w:firstLine="660"/>
        <w:rPr>
          <w:sz w:val="24"/>
        </w:rPr>
      </w:pPr>
    </w:p>
    <w:p w14:paraId="5219A15E" w14:textId="77777777" w:rsidR="00F04F3E" w:rsidRPr="00F251C4" w:rsidRDefault="009318F7" w:rsidP="009318F7">
      <w:pPr>
        <w:spacing w:before="76"/>
        <w:ind w:firstLine="660"/>
        <w:rPr>
          <w:sz w:val="24"/>
        </w:rPr>
      </w:pPr>
      <w:proofErr w:type="gramStart"/>
      <w:r>
        <w:rPr>
          <w:sz w:val="24"/>
        </w:rPr>
        <w:lastRenderedPageBreak/>
        <w:t xml:space="preserve">b.  </w:t>
      </w:r>
      <w:r w:rsidR="00653BCC" w:rsidRPr="00F251C4">
        <w:rPr>
          <w:sz w:val="24"/>
        </w:rPr>
        <w:t>Any</w:t>
      </w:r>
      <w:proofErr w:type="gramEnd"/>
      <w:r w:rsidR="00653BCC" w:rsidRPr="00F251C4">
        <w:rPr>
          <w:sz w:val="24"/>
        </w:rPr>
        <w:t xml:space="preserve"> change of treasurer as change occurs (Attachment</w:t>
      </w:r>
      <w:r w:rsidR="00653BCC" w:rsidRPr="00F251C4">
        <w:rPr>
          <w:spacing w:val="-2"/>
          <w:sz w:val="24"/>
        </w:rPr>
        <w:t xml:space="preserve"> </w:t>
      </w:r>
      <w:r w:rsidR="00653BCC" w:rsidRPr="00F251C4">
        <w:rPr>
          <w:sz w:val="24"/>
        </w:rPr>
        <w:t>5).</w:t>
      </w:r>
    </w:p>
    <w:p w14:paraId="3C507455" w14:textId="77777777" w:rsidR="00F04F3E" w:rsidRPr="00F251C4" w:rsidRDefault="00F04F3E">
      <w:pPr>
        <w:pStyle w:val="BodyText"/>
        <w:spacing w:before="11"/>
        <w:rPr>
          <w:sz w:val="20"/>
        </w:rPr>
      </w:pPr>
    </w:p>
    <w:p w14:paraId="758BAAE8" w14:textId="77777777" w:rsidR="003C26D1" w:rsidRDefault="00CC18CE" w:rsidP="003C26D1">
      <w:pPr>
        <w:tabs>
          <w:tab w:val="left" w:pos="541"/>
        </w:tabs>
        <w:spacing w:line="273" w:lineRule="auto"/>
        <w:ind w:right="-20" w:firstLine="220"/>
        <w:rPr>
          <w:sz w:val="24"/>
        </w:rPr>
      </w:pPr>
      <w:r w:rsidRPr="00F251C4">
        <w:rPr>
          <w:sz w:val="24"/>
        </w:rPr>
        <w:t xml:space="preserve">21.  </w:t>
      </w:r>
      <w:r w:rsidR="003C26D1">
        <w:rPr>
          <w:sz w:val="24"/>
        </w:rPr>
        <w:t xml:space="preserve">POs and </w:t>
      </w:r>
      <w:r w:rsidR="00653BCC" w:rsidRPr="00F251C4">
        <w:rPr>
          <w:sz w:val="24"/>
        </w:rPr>
        <w:t>UAs must obtain written approval to co</w:t>
      </w:r>
      <w:r w:rsidRPr="00F251C4">
        <w:rPr>
          <w:sz w:val="24"/>
        </w:rPr>
        <w:t>nduct fundraising events on JBAB</w:t>
      </w:r>
      <w:r w:rsidR="003C26D1">
        <w:rPr>
          <w:sz w:val="24"/>
        </w:rPr>
        <w:t xml:space="preserve">. </w:t>
      </w:r>
      <w:r w:rsidR="003C26D1">
        <w:rPr>
          <w:i/>
          <w:sz w:val="24"/>
        </w:rPr>
        <w:t>See</w:t>
      </w:r>
      <w:r w:rsidR="00653BCC" w:rsidRPr="00F251C4">
        <w:rPr>
          <w:sz w:val="24"/>
        </w:rPr>
        <w:t xml:space="preserve"> Chapter 5 for</w:t>
      </w:r>
      <w:r w:rsidR="00653BCC" w:rsidRPr="00F251C4">
        <w:rPr>
          <w:spacing w:val="-1"/>
          <w:sz w:val="24"/>
        </w:rPr>
        <w:t xml:space="preserve"> </w:t>
      </w:r>
      <w:r w:rsidR="003C26D1">
        <w:rPr>
          <w:sz w:val="24"/>
        </w:rPr>
        <w:t>procedures</w:t>
      </w:r>
      <w:r w:rsidR="00653BCC" w:rsidRPr="00F251C4">
        <w:rPr>
          <w:sz w:val="24"/>
        </w:rPr>
        <w:t>.</w:t>
      </w:r>
    </w:p>
    <w:p w14:paraId="0A2871CF" w14:textId="77777777" w:rsidR="003C26D1" w:rsidRDefault="003C26D1" w:rsidP="003C26D1">
      <w:pPr>
        <w:tabs>
          <w:tab w:val="left" w:pos="541"/>
        </w:tabs>
        <w:spacing w:line="273" w:lineRule="auto"/>
        <w:ind w:right="-20" w:firstLine="220"/>
        <w:rPr>
          <w:sz w:val="24"/>
        </w:rPr>
      </w:pPr>
    </w:p>
    <w:p w14:paraId="4CA2B87D" w14:textId="77777777" w:rsidR="00F04F3E" w:rsidRPr="00F251C4" w:rsidRDefault="00CC18CE" w:rsidP="003C26D1">
      <w:pPr>
        <w:tabs>
          <w:tab w:val="left" w:pos="541"/>
        </w:tabs>
        <w:spacing w:line="273" w:lineRule="auto"/>
        <w:ind w:right="-20" w:firstLine="220"/>
        <w:rPr>
          <w:sz w:val="24"/>
        </w:rPr>
      </w:pPr>
      <w:r w:rsidRPr="00F251C4">
        <w:rPr>
          <w:sz w:val="24"/>
        </w:rPr>
        <w:t xml:space="preserve">22.  </w:t>
      </w:r>
      <w:r w:rsidR="00653BCC" w:rsidRPr="00F251C4">
        <w:rPr>
          <w:sz w:val="24"/>
        </w:rPr>
        <w:t>Within 30 days after the end of their fiscal year, POs are required to file an annual report (see Chapter 6 for specific</w:t>
      </w:r>
      <w:r w:rsidR="00653BCC" w:rsidRPr="00F251C4">
        <w:rPr>
          <w:spacing w:val="-6"/>
          <w:sz w:val="24"/>
        </w:rPr>
        <w:t xml:space="preserve"> </w:t>
      </w:r>
      <w:r w:rsidR="00653BCC" w:rsidRPr="00F251C4">
        <w:rPr>
          <w:sz w:val="24"/>
        </w:rPr>
        <w:t>requirements).</w:t>
      </w:r>
    </w:p>
    <w:p w14:paraId="198C6649" w14:textId="77777777" w:rsidR="00F04F3E" w:rsidRPr="00F251C4" w:rsidRDefault="00F04F3E">
      <w:pPr>
        <w:spacing w:line="273" w:lineRule="auto"/>
        <w:rPr>
          <w:sz w:val="24"/>
        </w:rPr>
        <w:sectPr w:rsidR="00F04F3E" w:rsidRPr="00F251C4">
          <w:pgSz w:w="12240" w:h="15840"/>
          <w:pgMar w:top="1360" w:right="1040" w:bottom="280" w:left="1320" w:header="720" w:footer="720" w:gutter="0"/>
          <w:cols w:space="720"/>
        </w:sectPr>
      </w:pPr>
    </w:p>
    <w:p w14:paraId="3A3CADF3" w14:textId="77777777" w:rsidR="00F04F3E" w:rsidRPr="003C26D1" w:rsidRDefault="00653BCC" w:rsidP="00B66794">
      <w:pPr>
        <w:pStyle w:val="Heading2"/>
        <w:rPr>
          <w:sz w:val="32"/>
          <w:szCs w:val="32"/>
          <w:u w:val="none"/>
        </w:rPr>
      </w:pPr>
      <w:bookmarkStart w:id="10" w:name="CHAPTER_5"/>
      <w:bookmarkStart w:id="11" w:name="_bookmark5"/>
      <w:bookmarkEnd w:id="10"/>
      <w:bookmarkEnd w:id="11"/>
      <w:r w:rsidRPr="003C26D1">
        <w:rPr>
          <w:sz w:val="32"/>
          <w:szCs w:val="32"/>
        </w:rPr>
        <w:lastRenderedPageBreak/>
        <w:t>C</w:t>
      </w:r>
      <w:r w:rsidR="003C26D1" w:rsidRPr="003C26D1">
        <w:rPr>
          <w:sz w:val="32"/>
          <w:szCs w:val="32"/>
        </w:rPr>
        <w:t>hapter</w:t>
      </w:r>
      <w:r w:rsidRPr="003C26D1">
        <w:rPr>
          <w:sz w:val="32"/>
          <w:szCs w:val="32"/>
        </w:rPr>
        <w:t xml:space="preserve"> 5 </w:t>
      </w:r>
      <w:r w:rsidR="003C26D1" w:rsidRPr="003C26D1">
        <w:rPr>
          <w:sz w:val="32"/>
          <w:szCs w:val="32"/>
        </w:rPr>
        <w:t xml:space="preserve">– </w:t>
      </w:r>
      <w:r w:rsidRPr="003C26D1">
        <w:rPr>
          <w:sz w:val="32"/>
          <w:szCs w:val="32"/>
        </w:rPr>
        <w:t>C</w:t>
      </w:r>
      <w:r w:rsidR="003C26D1" w:rsidRPr="003C26D1">
        <w:rPr>
          <w:sz w:val="32"/>
          <w:szCs w:val="32"/>
        </w:rPr>
        <w:t>onducting Fundraisers</w:t>
      </w:r>
    </w:p>
    <w:p w14:paraId="44EA1C4B" w14:textId="77777777" w:rsidR="00F04F3E" w:rsidRPr="00F35FA8" w:rsidRDefault="00F04F3E">
      <w:pPr>
        <w:pStyle w:val="BodyText"/>
        <w:rPr>
          <w:b/>
        </w:rPr>
      </w:pPr>
    </w:p>
    <w:p w14:paraId="644C3AFE" w14:textId="77777777" w:rsidR="00F04F3E" w:rsidRPr="00F251C4" w:rsidRDefault="00F251C4" w:rsidP="003C26D1">
      <w:pPr>
        <w:pStyle w:val="ListParagraph"/>
        <w:spacing w:before="90"/>
        <w:ind w:left="0" w:right="-20" w:firstLine="220"/>
        <w:rPr>
          <w:sz w:val="24"/>
          <w:szCs w:val="24"/>
        </w:rPr>
      </w:pPr>
      <w:r w:rsidRPr="00F251C4">
        <w:rPr>
          <w:sz w:val="24"/>
          <w:szCs w:val="24"/>
        </w:rPr>
        <w:t xml:space="preserve">1.  </w:t>
      </w:r>
      <w:r w:rsidR="00653BCC" w:rsidRPr="00F251C4">
        <w:rPr>
          <w:i/>
          <w:sz w:val="24"/>
          <w:szCs w:val="24"/>
        </w:rPr>
        <w:t>Background:</w:t>
      </w:r>
      <w:r w:rsidR="00653BCC" w:rsidRPr="00F251C4">
        <w:rPr>
          <w:sz w:val="24"/>
          <w:szCs w:val="24"/>
        </w:rPr>
        <w:t xml:space="preserve">  Prior to conduc</w:t>
      </w:r>
      <w:r w:rsidR="003C26D1">
        <w:rPr>
          <w:sz w:val="24"/>
          <w:szCs w:val="24"/>
        </w:rPr>
        <w:t>ting a fundraising event on JBAB</w:t>
      </w:r>
      <w:r w:rsidR="00653BCC" w:rsidRPr="00F251C4">
        <w:rPr>
          <w:sz w:val="24"/>
          <w:szCs w:val="24"/>
        </w:rPr>
        <w:t xml:space="preserve">, </w:t>
      </w:r>
      <w:r w:rsidR="00653BCC" w:rsidRPr="00F35FA8">
        <w:rPr>
          <w:sz w:val="24"/>
          <w:szCs w:val="24"/>
        </w:rPr>
        <w:t xml:space="preserve">written approval from </w:t>
      </w:r>
      <w:r w:rsidR="00F35FA8" w:rsidRPr="00F35FA8">
        <w:rPr>
          <w:sz w:val="24"/>
          <w:szCs w:val="24"/>
        </w:rPr>
        <w:t xml:space="preserve">11 MSG/CC or </w:t>
      </w:r>
      <w:r w:rsidRPr="00F35FA8">
        <w:rPr>
          <w:sz w:val="24"/>
          <w:szCs w:val="24"/>
        </w:rPr>
        <w:t>11 FSS/CC</w:t>
      </w:r>
      <w:r w:rsidRPr="00F251C4">
        <w:rPr>
          <w:sz w:val="24"/>
          <w:szCs w:val="24"/>
        </w:rPr>
        <w:t xml:space="preserve"> </w:t>
      </w:r>
      <w:r w:rsidR="00653BCC" w:rsidRPr="00F251C4">
        <w:rPr>
          <w:sz w:val="24"/>
          <w:szCs w:val="24"/>
        </w:rPr>
        <w:t>must be obtained.</w:t>
      </w:r>
      <w:r w:rsidRPr="00F251C4">
        <w:rPr>
          <w:sz w:val="24"/>
          <w:szCs w:val="24"/>
        </w:rPr>
        <w:t xml:space="preserve"> </w:t>
      </w:r>
      <w:r w:rsidR="00653BCC" w:rsidRPr="00F251C4">
        <w:rPr>
          <w:sz w:val="24"/>
          <w:szCs w:val="24"/>
        </w:rPr>
        <w:t xml:space="preserve"> The maximum number of fundraising events a PO or UA</w:t>
      </w:r>
      <w:r w:rsidR="00653BCC" w:rsidRPr="00F251C4">
        <w:rPr>
          <w:spacing w:val="-32"/>
          <w:sz w:val="24"/>
          <w:szCs w:val="24"/>
        </w:rPr>
        <w:t xml:space="preserve"> </w:t>
      </w:r>
      <w:r w:rsidR="00653BCC" w:rsidRPr="00F251C4">
        <w:rPr>
          <w:sz w:val="24"/>
          <w:szCs w:val="24"/>
        </w:rPr>
        <w:t>can</w:t>
      </w:r>
      <w:r w:rsidRPr="00F251C4">
        <w:rPr>
          <w:sz w:val="24"/>
          <w:szCs w:val="24"/>
        </w:rPr>
        <w:t xml:space="preserve"> </w:t>
      </w:r>
      <w:r w:rsidR="00653BCC" w:rsidRPr="00F251C4">
        <w:rPr>
          <w:sz w:val="24"/>
          <w:szCs w:val="24"/>
        </w:rPr>
        <w:t>conduct in a quarter is two.</w:t>
      </w:r>
      <w:r>
        <w:rPr>
          <w:sz w:val="24"/>
          <w:szCs w:val="24"/>
        </w:rPr>
        <w:t xml:space="preserve"> </w:t>
      </w:r>
      <w:r w:rsidR="00653BCC" w:rsidRPr="00F251C4">
        <w:rPr>
          <w:sz w:val="24"/>
          <w:szCs w:val="24"/>
        </w:rPr>
        <w:t xml:space="preserve"> If an activity is not current (approved to operate and, in the case of POs, annual review for last fiscal year filed), their fundraising requests will not be approved.</w:t>
      </w:r>
      <w:r>
        <w:rPr>
          <w:sz w:val="24"/>
          <w:szCs w:val="24"/>
        </w:rPr>
        <w:t xml:space="preserve">  </w:t>
      </w:r>
      <w:r w:rsidR="00653BCC" w:rsidRPr="00F251C4">
        <w:rPr>
          <w:sz w:val="24"/>
          <w:szCs w:val="24"/>
        </w:rPr>
        <w:t>Depending on the type of fundraiser and risks associated with it, insurance may be required (typically it is not); legal will make the final determination of this requirement.</w:t>
      </w:r>
      <w:r>
        <w:rPr>
          <w:sz w:val="24"/>
          <w:szCs w:val="24"/>
        </w:rPr>
        <w:t xml:space="preserve">  Members of the PO or </w:t>
      </w:r>
      <w:r w:rsidR="00653BCC" w:rsidRPr="00F251C4">
        <w:rPr>
          <w:sz w:val="24"/>
          <w:szCs w:val="24"/>
        </w:rPr>
        <w:t>must also be aware that they cannot work the fundraiser while on duty.</w:t>
      </w:r>
      <w:r>
        <w:rPr>
          <w:sz w:val="24"/>
          <w:szCs w:val="24"/>
        </w:rPr>
        <w:t xml:space="preserve"> </w:t>
      </w:r>
      <w:r w:rsidR="00653BCC" w:rsidRPr="00F251C4">
        <w:rPr>
          <w:sz w:val="24"/>
          <w:szCs w:val="24"/>
        </w:rPr>
        <w:t xml:space="preserve"> Requests to conduct games of chance, lotteries or other gambling activities will not be approved. </w:t>
      </w:r>
    </w:p>
    <w:p w14:paraId="5B8002A1" w14:textId="77777777" w:rsidR="00F04F3E" w:rsidRPr="00F251C4" w:rsidRDefault="00F251C4" w:rsidP="003C26D1">
      <w:pPr>
        <w:tabs>
          <w:tab w:val="left" w:pos="420"/>
        </w:tabs>
        <w:spacing w:before="198" w:line="276" w:lineRule="auto"/>
        <w:ind w:right="-20" w:firstLine="220"/>
        <w:rPr>
          <w:sz w:val="24"/>
        </w:rPr>
      </w:pPr>
      <w:r>
        <w:rPr>
          <w:sz w:val="24"/>
        </w:rPr>
        <w:t xml:space="preserve">2.  </w:t>
      </w:r>
      <w:r w:rsidR="00653BCC" w:rsidRPr="00F251C4">
        <w:rPr>
          <w:i/>
          <w:sz w:val="24"/>
        </w:rPr>
        <w:t>Process</w:t>
      </w:r>
      <w:r w:rsidR="00653BCC" w:rsidRPr="00F251C4">
        <w:rPr>
          <w:sz w:val="24"/>
        </w:rPr>
        <w:t xml:space="preserve">: </w:t>
      </w:r>
      <w:r>
        <w:rPr>
          <w:sz w:val="24"/>
        </w:rPr>
        <w:t xml:space="preserve"> </w:t>
      </w:r>
      <w:r w:rsidR="00653BCC" w:rsidRPr="00F251C4">
        <w:rPr>
          <w:sz w:val="24"/>
        </w:rPr>
        <w:t xml:space="preserve">A form requesting approval of the fundraiser must be submitted sufficiently in advance of proposed </w:t>
      </w:r>
      <w:r w:rsidR="00F35FA8">
        <w:rPr>
          <w:sz w:val="24"/>
        </w:rPr>
        <w:t xml:space="preserve">event to allow for coordination.  </w:t>
      </w:r>
      <w:r w:rsidR="00653BCC" w:rsidRPr="00F251C4">
        <w:rPr>
          <w:sz w:val="24"/>
        </w:rPr>
        <w:t xml:space="preserve">Typically, a 30-day lead time is sufficient for the process. </w:t>
      </w:r>
      <w:r>
        <w:rPr>
          <w:sz w:val="24"/>
        </w:rPr>
        <w:t xml:space="preserve"> </w:t>
      </w:r>
      <w:r w:rsidR="00653BCC" w:rsidRPr="00F251C4">
        <w:rPr>
          <w:sz w:val="24"/>
        </w:rPr>
        <w:t xml:space="preserve">The coordination required depends upon the type of fundraiser that is being proposed. </w:t>
      </w:r>
      <w:r>
        <w:rPr>
          <w:sz w:val="24"/>
        </w:rPr>
        <w:t xml:space="preserve"> </w:t>
      </w:r>
      <w:r w:rsidR="00653BCC" w:rsidRPr="00F251C4">
        <w:rPr>
          <w:sz w:val="24"/>
        </w:rPr>
        <w:t>Following are typical types of</w:t>
      </w:r>
      <w:r w:rsidR="00653BCC" w:rsidRPr="00F251C4">
        <w:rPr>
          <w:spacing w:val="-13"/>
          <w:sz w:val="24"/>
        </w:rPr>
        <w:t xml:space="preserve"> </w:t>
      </w:r>
      <w:r w:rsidR="00653BCC" w:rsidRPr="00F251C4">
        <w:rPr>
          <w:sz w:val="24"/>
        </w:rPr>
        <w:t>coordination:</w:t>
      </w:r>
    </w:p>
    <w:p w14:paraId="58F1CAF4" w14:textId="77777777" w:rsidR="003C26D1" w:rsidRDefault="00F251C4" w:rsidP="003C26D1">
      <w:pPr>
        <w:spacing w:before="199" w:line="273" w:lineRule="auto"/>
        <w:ind w:right="-20" w:firstLine="550"/>
        <w:rPr>
          <w:sz w:val="24"/>
        </w:rPr>
      </w:pPr>
      <w:proofErr w:type="gramStart"/>
      <w:r>
        <w:rPr>
          <w:sz w:val="24"/>
        </w:rPr>
        <w:t xml:space="preserve">a.  </w:t>
      </w:r>
      <w:r w:rsidR="00653BCC" w:rsidRPr="00F251C4">
        <w:rPr>
          <w:i/>
          <w:sz w:val="24"/>
        </w:rPr>
        <w:t>Management</w:t>
      </w:r>
      <w:proofErr w:type="gramEnd"/>
      <w:r w:rsidR="00653BCC" w:rsidRPr="00F251C4">
        <w:rPr>
          <w:sz w:val="24"/>
        </w:rPr>
        <w:t xml:space="preserve">: </w:t>
      </w:r>
      <w:r>
        <w:rPr>
          <w:sz w:val="24"/>
        </w:rPr>
        <w:t xml:space="preserve"> </w:t>
      </w:r>
      <w:r w:rsidR="00653BCC" w:rsidRPr="00F251C4">
        <w:rPr>
          <w:sz w:val="24"/>
        </w:rPr>
        <w:t>The location of the event must be approved in advance by the facility</w:t>
      </w:r>
      <w:r w:rsidR="00653BCC" w:rsidRPr="00F251C4">
        <w:rPr>
          <w:spacing w:val="-1"/>
          <w:sz w:val="24"/>
        </w:rPr>
        <w:t xml:space="preserve"> </w:t>
      </w:r>
      <w:r w:rsidR="00653BCC" w:rsidRPr="00F251C4">
        <w:rPr>
          <w:sz w:val="24"/>
        </w:rPr>
        <w:t>manager.</w:t>
      </w:r>
    </w:p>
    <w:p w14:paraId="4F03E521" w14:textId="77777777" w:rsidR="003C26D1" w:rsidRDefault="003C26D1" w:rsidP="003C26D1">
      <w:pPr>
        <w:spacing w:before="199" w:line="273" w:lineRule="auto"/>
        <w:ind w:right="-20" w:firstLine="550"/>
        <w:rPr>
          <w:sz w:val="24"/>
        </w:rPr>
      </w:pPr>
      <w:proofErr w:type="gramStart"/>
      <w:r>
        <w:rPr>
          <w:sz w:val="24"/>
        </w:rPr>
        <w:t xml:space="preserve">b.  </w:t>
      </w:r>
      <w:r w:rsidR="00653BCC" w:rsidRPr="00F251C4">
        <w:rPr>
          <w:i/>
          <w:sz w:val="24"/>
        </w:rPr>
        <w:t>Preventive</w:t>
      </w:r>
      <w:proofErr w:type="gramEnd"/>
      <w:r w:rsidR="00653BCC" w:rsidRPr="00F251C4">
        <w:rPr>
          <w:i/>
          <w:sz w:val="24"/>
        </w:rPr>
        <w:t xml:space="preserve"> Medicine or Public Health / Food Safety and Sanitation</w:t>
      </w:r>
      <w:r w:rsidR="00653BCC" w:rsidRPr="00F251C4">
        <w:rPr>
          <w:sz w:val="24"/>
        </w:rPr>
        <w:t xml:space="preserve">: </w:t>
      </w:r>
      <w:r w:rsidR="00F251C4">
        <w:rPr>
          <w:sz w:val="24"/>
        </w:rPr>
        <w:t xml:space="preserve"> </w:t>
      </w:r>
      <w:r w:rsidR="00653BCC" w:rsidRPr="00F251C4">
        <w:rPr>
          <w:sz w:val="24"/>
        </w:rPr>
        <w:t>As the</w:t>
      </w:r>
      <w:r w:rsidR="00653BCC" w:rsidRPr="00F251C4">
        <w:rPr>
          <w:spacing w:val="-13"/>
          <w:sz w:val="24"/>
        </w:rPr>
        <w:t xml:space="preserve"> </w:t>
      </w:r>
      <w:r w:rsidR="00653BCC" w:rsidRPr="00F251C4">
        <w:rPr>
          <w:sz w:val="24"/>
        </w:rPr>
        <w:t>public health office, they must coordinate on any fundraisers involving food</w:t>
      </w:r>
      <w:r w:rsidR="00653BCC" w:rsidRPr="00F251C4">
        <w:rPr>
          <w:spacing w:val="-7"/>
          <w:sz w:val="24"/>
        </w:rPr>
        <w:t xml:space="preserve"> </w:t>
      </w:r>
      <w:r w:rsidR="00653BCC" w:rsidRPr="00F251C4">
        <w:rPr>
          <w:sz w:val="24"/>
        </w:rPr>
        <w:t>sales.</w:t>
      </w:r>
    </w:p>
    <w:p w14:paraId="637A11CE" w14:textId="77777777" w:rsidR="003C26D1" w:rsidRDefault="003C26D1" w:rsidP="003C26D1">
      <w:pPr>
        <w:spacing w:before="199" w:line="273" w:lineRule="auto"/>
        <w:ind w:right="-20" w:firstLine="550"/>
        <w:rPr>
          <w:sz w:val="24"/>
        </w:rPr>
      </w:pPr>
      <w:proofErr w:type="gramStart"/>
      <w:r>
        <w:rPr>
          <w:sz w:val="24"/>
        </w:rPr>
        <w:t xml:space="preserve">c.  </w:t>
      </w:r>
      <w:r w:rsidR="00F251C4" w:rsidRPr="00F251C4">
        <w:rPr>
          <w:i/>
          <w:sz w:val="24"/>
        </w:rPr>
        <w:t>11</w:t>
      </w:r>
      <w:proofErr w:type="gramEnd"/>
      <w:r w:rsidR="00653BCC" w:rsidRPr="00F251C4">
        <w:rPr>
          <w:i/>
          <w:sz w:val="24"/>
        </w:rPr>
        <w:t xml:space="preserve"> FSS/FSR:</w:t>
      </w:r>
      <w:r w:rsidR="00653BCC" w:rsidRPr="00F251C4">
        <w:rPr>
          <w:sz w:val="24"/>
        </w:rPr>
        <w:t xml:space="preserve"> </w:t>
      </w:r>
      <w:r w:rsidR="00F251C4">
        <w:rPr>
          <w:sz w:val="24"/>
        </w:rPr>
        <w:t xml:space="preserve"> </w:t>
      </w:r>
      <w:r w:rsidR="00653BCC" w:rsidRPr="00F251C4">
        <w:rPr>
          <w:sz w:val="24"/>
        </w:rPr>
        <w:t xml:space="preserve">This office reviews and coordinates on all fundraising requests. </w:t>
      </w:r>
      <w:r w:rsidR="00F251C4">
        <w:rPr>
          <w:sz w:val="24"/>
        </w:rPr>
        <w:t xml:space="preserve"> </w:t>
      </w:r>
      <w:r w:rsidR="00653BCC" w:rsidRPr="00F251C4">
        <w:rPr>
          <w:sz w:val="24"/>
        </w:rPr>
        <w:t>The purpose of the review is to verify the requesting activity is current and eligible to conduct fundraising on the</w:t>
      </w:r>
      <w:r w:rsidR="00653BCC" w:rsidRPr="00F251C4">
        <w:rPr>
          <w:spacing w:val="-3"/>
          <w:sz w:val="24"/>
        </w:rPr>
        <w:t xml:space="preserve"> </w:t>
      </w:r>
      <w:r w:rsidR="00653BCC" w:rsidRPr="00F251C4">
        <w:rPr>
          <w:sz w:val="24"/>
        </w:rPr>
        <w:t>base.</w:t>
      </w:r>
    </w:p>
    <w:p w14:paraId="5D09FE7A" w14:textId="77777777" w:rsidR="003C26D1" w:rsidRDefault="003C26D1" w:rsidP="003C26D1">
      <w:pPr>
        <w:spacing w:before="199" w:line="273" w:lineRule="auto"/>
        <w:ind w:right="-20" w:firstLine="550"/>
        <w:rPr>
          <w:sz w:val="24"/>
        </w:rPr>
      </w:pPr>
      <w:proofErr w:type="gramStart"/>
      <w:r>
        <w:rPr>
          <w:sz w:val="24"/>
        </w:rPr>
        <w:t xml:space="preserve">d.  </w:t>
      </w:r>
      <w:r w:rsidR="00653BCC" w:rsidRPr="00F251C4">
        <w:rPr>
          <w:i/>
          <w:sz w:val="24"/>
        </w:rPr>
        <w:t>AAFES</w:t>
      </w:r>
      <w:proofErr w:type="gramEnd"/>
      <w:r w:rsidR="00653BCC" w:rsidRPr="00F251C4">
        <w:rPr>
          <w:i/>
          <w:sz w:val="24"/>
        </w:rPr>
        <w:t>:</w:t>
      </w:r>
      <w:r w:rsidR="00653BCC" w:rsidRPr="00F251C4">
        <w:rPr>
          <w:sz w:val="24"/>
        </w:rPr>
        <w:t xml:space="preserve"> </w:t>
      </w:r>
      <w:r w:rsidR="00F251C4" w:rsidRPr="00F251C4">
        <w:rPr>
          <w:sz w:val="24"/>
        </w:rPr>
        <w:t xml:space="preserve"> </w:t>
      </w:r>
      <w:r w:rsidR="00653BCC" w:rsidRPr="00F251C4">
        <w:rPr>
          <w:sz w:val="24"/>
        </w:rPr>
        <w:t>FSS will coordinate on any fundraisers potentially involving competitive sales and requests to conduct fundraising activities at their perspective</w:t>
      </w:r>
      <w:r w:rsidR="00653BCC" w:rsidRPr="00F251C4">
        <w:rPr>
          <w:spacing w:val="-13"/>
          <w:sz w:val="24"/>
        </w:rPr>
        <w:t xml:space="preserve"> </w:t>
      </w:r>
      <w:r w:rsidR="00653BCC" w:rsidRPr="00F251C4">
        <w:rPr>
          <w:sz w:val="24"/>
        </w:rPr>
        <w:t>locations.</w:t>
      </w:r>
    </w:p>
    <w:p w14:paraId="637464B6" w14:textId="77777777" w:rsidR="003C26D1" w:rsidRDefault="003C26D1" w:rsidP="003C26D1">
      <w:pPr>
        <w:spacing w:before="199" w:line="273" w:lineRule="auto"/>
        <w:ind w:right="-20" w:firstLine="550"/>
        <w:rPr>
          <w:sz w:val="24"/>
        </w:rPr>
      </w:pPr>
      <w:proofErr w:type="gramStart"/>
      <w:r>
        <w:rPr>
          <w:sz w:val="24"/>
        </w:rPr>
        <w:t xml:space="preserve">e. </w:t>
      </w:r>
      <w:r w:rsidR="00F251C4">
        <w:rPr>
          <w:sz w:val="24"/>
        </w:rPr>
        <w:t xml:space="preserve"> </w:t>
      </w:r>
      <w:r w:rsidRPr="003C26D1">
        <w:rPr>
          <w:i/>
          <w:sz w:val="24"/>
        </w:rPr>
        <w:t>11</w:t>
      </w:r>
      <w:proofErr w:type="gramEnd"/>
      <w:r w:rsidRPr="003C26D1">
        <w:rPr>
          <w:i/>
          <w:sz w:val="24"/>
        </w:rPr>
        <w:t xml:space="preserve"> WG/</w:t>
      </w:r>
      <w:r w:rsidR="00653BCC" w:rsidRPr="003C26D1">
        <w:rPr>
          <w:i/>
          <w:sz w:val="24"/>
        </w:rPr>
        <w:t>JA</w:t>
      </w:r>
      <w:r w:rsidR="00653BCC" w:rsidRPr="00F251C4">
        <w:rPr>
          <w:i/>
          <w:sz w:val="24"/>
        </w:rPr>
        <w:t>:</w:t>
      </w:r>
      <w:r w:rsidR="00653BCC" w:rsidRPr="00F251C4">
        <w:rPr>
          <w:sz w:val="24"/>
        </w:rPr>
        <w:t xml:space="preserve"> </w:t>
      </w:r>
      <w:r w:rsidR="00F251C4">
        <w:rPr>
          <w:sz w:val="24"/>
        </w:rPr>
        <w:t xml:space="preserve"> </w:t>
      </w:r>
      <w:r w:rsidR="00653BCC" w:rsidRPr="00F251C4">
        <w:rPr>
          <w:sz w:val="24"/>
        </w:rPr>
        <w:t>The legal offices reserve the right to review all fundraising requests to ensure compliance with applicable</w:t>
      </w:r>
      <w:r w:rsidR="00653BCC" w:rsidRPr="00F251C4">
        <w:rPr>
          <w:spacing w:val="-1"/>
          <w:sz w:val="24"/>
        </w:rPr>
        <w:t xml:space="preserve"> </w:t>
      </w:r>
      <w:r w:rsidR="00653BCC" w:rsidRPr="00F251C4">
        <w:rPr>
          <w:sz w:val="24"/>
        </w:rPr>
        <w:t>regulations.</w:t>
      </w:r>
    </w:p>
    <w:p w14:paraId="03488485" w14:textId="77777777" w:rsidR="003C26D1" w:rsidRDefault="003C26D1" w:rsidP="003C26D1">
      <w:pPr>
        <w:spacing w:before="199" w:line="273" w:lineRule="auto"/>
        <w:ind w:right="-20" w:firstLine="550"/>
        <w:rPr>
          <w:sz w:val="24"/>
        </w:rPr>
      </w:pPr>
      <w:proofErr w:type="gramStart"/>
      <w:r>
        <w:rPr>
          <w:sz w:val="24"/>
        </w:rPr>
        <w:t xml:space="preserve">f.  </w:t>
      </w:r>
      <w:r w:rsidR="00F251C4" w:rsidRPr="002137C4">
        <w:rPr>
          <w:i/>
          <w:sz w:val="24"/>
        </w:rPr>
        <w:t>11</w:t>
      </w:r>
      <w:proofErr w:type="gramEnd"/>
      <w:r w:rsidR="00F251C4" w:rsidRPr="002137C4">
        <w:rPr>
          <w:i/>
          <w:sz w:val="24"/>
        </w:rPr>
        <w:t xml:space="preserve"> FSS/CC</w:t>
      </w:r>
      <w:r w:rsidR="00653BCC" w:rsidRPr="00F251C4">
        <w:rPr>
          <w:i/>
          <w:sz w:val="24"/>
        </w:rPr>
        <w:t>:</w:t>
      </w:r>
      <w:r w:rsidR="00F251C4">
        <w:rPr>
          <w:sz w:val="24"/>
        </w:rPr>
        <w:t xml:space="preserve"> </w:t>
      </w:r>
      <w:r w:rsidR="00653BCC" w:rsidRPr="00F251C4">
        <w:rPr>
          <w:sz w:val="24"/>
        </w:rPr>
        <w:t xml:space="preserve"> The approving official for fundraising requests. </w:t>
      </w:r>
      <w:r w:rsidR="00F251C4">
        <w:rPr>
          <w:sz w:val="24"/>
        </w:rPr>
        <w:t xml:space="preserve"> </w:t>
      </w:r>
      <w:r w:rsidR="00653BCC" w:rsidRPr="00F251C4">
        <w:rPr>
          <w:sz w:val="24"/>
        </w:rPr>
        <w:t xml:space="preserve">The FSS reserves the right to disapprove/decline any event it believes will compete with the installation’s NAF revenue-generating activities. </w:t>
      </w:r>
      <w:r w:rsidR="00F251C4">
        <w:rPr>
          <w:i/>
          <w:sz w:val="24"/>
        </w:rPr>
        <w:t xml:space="preserve">See </w:t>
      </w:r>
      <w:r w:rsidR="00653BCC" w:rsidRPr="00F251C4">
        <w:rPr>
          <w:sz w:val="24"/>
        </w:rPr>
        <w:t>AFI 34-223,</w:t>
      </w:r>
      <w:r w:rsidR="00653BCC" w:rsidRPr="00F251C4">
        <w:rPr>
          <w:spacing w:val="-3"/>
          <w:sz w:val="24"/>
        </w:rPr>
        <w:t xml:space="preserve"> </w:t>
      </w:r>
      <w:r w:rsidR="00F251C4">
        <w:rPr>
          <w:sz w:val="24"/>
        </w:rPr>
        <w:t>10.8.</w:t>
      </w:r>
    </w:p>
    <w:p w14:paraId="10109319" w14:textId="77777777" w:rsidR="00F04F3E" w:rsidRPr="003C26D1" w:rsidRDefault="003C26D1" w:rsidP="003C26D1">
      <w:pPr>
        <w:spacing w:before="199" w:line="273" w:lineRule="auto"/>
        <w:ind w:right="-20" w:firstLine="550"/>
        <w:rPr>
          <w:sz w:val="24"/>
        </w:rPr>
      </w:pPr>
      <w:proofErr w:type="gramStart"/>
      <w:r>
        <w:rPr>
          <w:sz w:val="24"/>
        </w:rPr>
        <w:t xml:space="preserve">g.  </w:t>
      </w:r>
      <w:r w:rsidR="00F251C4" w:rsidRPr="00F251C4">
        <w:rPr>
          <w:i/>
          <w:sz w:val="24"/>
        </w:rPr>
        <w:t>Other</w:t>
      </w:r>
      <w:proofErr w:type="gramEnd"/>
      <w:r w:rsidR="00F251C4" w:rsidRPr="00F251C4">
        <w:rPr>
          <w:i/>
          <w:sz w:val="24"/>
        </w:rPr>
        <w:t>:</w:t>
      </w:r>
      <w:r w:rsidR="00F251C4">
        <w:rPr>
          <w:sz w:val="24"/>
        </w:rPr>
        <w:t xml:space="preserve"> </w:t>
      </w:r>
      <w:r w:rsidR="00653BCC" w:rsidRPr="00F251C4">
        <w:rPr>
          <w:sz w:val="24"/>
        </w:rPr>
        <w:t xml:space="preserve"> There may be other coordination required depending upon the type of fundraiser being planned. </w:t>
      </w:r>
      <w:r w:rsidR="00653BCC" w:rsidRPr="00F251C4">
        <w:rPr>
          <w:sz w:val="24"/>
          <w:szCs w:val="24"/>
        </w:rPr>
        <w:t>Obtaining coordination from Safety, Security</w:t>
      </w:r>
      <w:r w:rsidR="00653BCC" w:rsidRPr="00F251C4">
        <w:rPr>
          <w:spacing w:val="-29"/>
          <w:sz w:val="24"/>
          <w:szCs w:val="24"/>
        </w:rPr>
        <w:t xml:space="preserve"> </w:t>
      </w:r>
      <w:r w:rsidR="00653BCC" w:rsidRPr="00F251C4">
        <w:rPr>
          <w:sz w:val="24"/>
          <w:szCs w:val="24"/>
        </w:rPr>
        <w:t>Forces,</w:t>
      </w:r>
      <w:r w:rsidR="00F251C4" w:rsidRPr="00F251C4">
        <w:rPr>
          <w:sz w:val="24"/>
          <w:szCs w:val="24"/>
        </w:rPr>
        <w:t xml:space="preserve"> </w:t>
      </w:r>
      <w:r w:rsidR="00653BCC" w:rsidRPr="00F251C4">
        <w:rPr>
          <w:sz w:val="24"/>
          <w:szCs w:val="24"/>
        </w:rPr>
        <w:t xml:space="preserve">etc. will be the responsibility of the requesting organization. It is the responsibility of the </w:t>
      </w:r>
      <w:r w:rsidR="00F251C4" w:rsidRPr="00F251C4">
        <w:rPr>
          <w:sz w:val="24"/>
          <w:szCs w:val="24"/>
        </w:rPr>
        <w:t>11</w:t>
      </w:r>
      <w:r w:rsidR="00653BCC" w:rsidRPr="00F251C4">
        <w:rPr>
          <w:sz w:val="24"/>
          <w:szCs w:val="24"/>
        </w:rPr>
        <w:t xml:space="preserve"> FSS/F</w:t>
      </w:r>
      <w:r w:rsidR="00F251C4" w:rsidRPr="00F251C4">
        <w:rPr>
          <w:sz w:val="24"/>
          <w:szCs w:val="24"/>
        </w:rPr>
        <w:t>SR to coordinate with JA, FSS/CC and M</w:t>
      </w:r>
      <w:r w:rsidR="00653BCC" w:rsidRPr="00F251C4">
        <w:rPr>
          <w:sz w:val="24"/>
          <w:szCs w:val="24"/>
        </w:rPr>
        <w:t>SG/CC (if required).</w:t>
      </w:r>
    </w:p>
    <w:p w14:paraId="66E7E313" w14:textId="77777777" w:rsidR="00F04F3E" w:rsidRPr="00F251C4" w:rsidRDefault="00F04F3E">
      <w:pPr>
        <w:spacing w:line="273" w:lineRule="auto"/>
        <w:sectPr w:rsidR="00F04F3E" w:rsidRPr="00F251C4">
          <w:pgSz w:w="12240" w:h="15840"/>
          <w:pgMar w:top="1360" w:right="1040" w:bottom="280" w:left="1320" w:header="720" w:footer="720" w:gutter="0"/>
          <w:cols w:space="720"/>
        </w:sectPr>
      </w:pPr>
    </w:p>
    <w:p w14:paraId="68FF3B33" w14:textId="77777777" w:rsidR="00F04F3E" w:rsidRPr="003C26D1" w:rsidRDefault="00653BCC" w:rsidP="00B66794">
      <w:pPr>
        <w:pStyle w:val="Heading2"/>
        <w:rPr>
          <w:sz w:val="32"/>
          <w:szCs w:val="32"/>
          <w:u w:val="none"/>
        </w:rPr>
      </w:pPr>
      <w:bookmarkStart w:id="12" w:name="CHAPTER_6"/>
      <w:bookmarkStart w:id="13" w:name="_bookmark6"/>
      <w:bookmarkEnd w:id="12"/>
      <w:bookmarkEnd w:id="13"/>
      <w:r w:rsidRPr="003C26D1">
        <w:rPr>
          <w:sz w:val="32"/>
          <w:szCs w:val="32"/>
        </w:rPr>
        <w:lastRenderedPageBreak/>
        <w:t>C</w:t>
      </w:r>
      <w:r w:rsidR="003C26D1" w:rsidRPr="003C26D1">
        <w:rPr>
          <w:sz w:val="32"/>
          <w:szCs w:val="32"/>
        </w:rPr>
        <w:t>hapter</w:t>
      </w:r>
      <w:r w:rsidRPr="003C26D1">
        <w:rPr>
          <w:sz w:val="32"/>
          <w:szCs w:val="32"/>
        </w:rPr>
        <w:t xml:space="preserve"> 6 </w:t>
      </w:r>
      <w:r w:rsidR="003C26D1" w:rsidRPr="003C26D1">
        <w:rPr>
          <w:sz w:val="32"/>
          <w:szCs w:val="32"/>
        </w:rPr>
        <w:t xml:space="preserve">– </w:t>
      </w:r>
      <w:r w:rsidRPr="003C26D1">
        <w:rPr>
          <w:sz w:val="32"/>
          <w:szCs w:val="32"/>
        </w:rPr>
        <w:t>A</w:t>
      </w:r>
      <w:r w:rsidR="003C26D1" w:rsidRPr="003C26D1">
        <w:rPr>
          <w:sz w:val="32"/>
          <w:szCs w:val="32"/>
        </w:rPr>
        <w:t>nnual</w:t>
      </w:r>
      <w:r w:rsidRPr="003C26D1">
        <w:rPr>
          <w:sz w:val="32"/>
          <w:szCs w:val="32"/>
        </w:rPr>
        <w:t xml:space="preserve"> R</w:t>
      </w:r>
      <w:r w:rsidR="003C26D1" w:rsidRPr="003C26D1">
        <w:rPr>
          <w:sz w:val="32"/>
          <w:szCs w:val="32"/>
        </w:rPr>
        <w:t>eview</w:t>
      </w:r>
      <w:r w:rsidRPr="003C26D1">
        <w:rPr>
          <w:sz w:val="32"/>
          <w:szCs w:val="32"/>
        </w:rPr>
        <w:t xml:space="preserve"> R</w:t>
      </w:r>
      <w:r w:rsidR="003C26D1" w:rsidRPr="003C26D1">
        <w:rPr>
          <w:sz w:val="32"/>
          <w:szCs w:val="32"/>
        </w:rPr>
        <w:t>equirements</w:t>
      </w:r>
    </w:p>
    <w:p w14:paraId="228EF191" w14:textId="77777777" w:rsidR="00F04F3E" w:rsidRPr="00F251C4" w:rsidRDefault="00F04F3E">
      <w:pPr>
        <w:pStyle w:val="BodyText"/>
        <w:rPr>
          <w:b/>
          <w:sz w:val="18"/>
        </w:rPr>
      </w:pPr>
    </w:p>
    <w:p w14:paraId="60D5F994" w14:textId="77777777" w:rsidR="003C26D1" w:rsidRDefault="003C26D1" w:rsidP="003C26D1">
      <w:pPr>
        <w:spacing w:before="90" w:line="276" w:lineRule="auto"/>
        <w:ind w:right="-20" w:firstLine="220"/>
        <w:rPr>
          <w:sz w:val="24"/>
        </w:rPr>
      </w:pPr>
      <w:r>
        <w:rPr>
          <w:sz w:val="24"/>
        </w:rPr>
        <w:t xml:space="preserve">1.  </w:t>
      </w:r>
      <w:r w:rsidR="00653BCC" w:rsidRPr="003C26D1">
        <w:rPr>
          <w:i/>
          <w:sz w:val="24"/>
        </w:rPr>
        <w:t>Background</w:t>
      </w:r>
      <w:r w:rsidR="00653BCC" w:rsidRPr="003C26D1">
        <w:rPr>
          <w:sz w:val="24"/>
        </w:rPr>
        <w:t xml:space="preserve">: </w:t>
      </w:r>
      <w:r>
        <w:rPr>
          <w:sz w:val="24"/>
        </w:rPr>
        <w:t xml:space="preserve"> </w:t>
      </w:r>
      <w:r w:rsidR="00653BCC" w:rsidRPr="003C26D1">
        <w:rPr>
          <w:sz w:val="24"/>
        </w:rPr>
        <w:t xml:space="preserve">Annually, each PO must provide a report to the base PO coordinator. </w:t>
      </w:r>
      <w:r>
        <w:rPr>
          <w:sz w:val="24"/>
        </w:rPr>
        <w:t xml:space="preserve"> </w:t>
      </w:r>
      <w:r w:rsidR="00653BCC" w:rsidRPr="003C26D1">
        <w:rPr>
          <w:sz w:val="24"/>
        </w:rPr>
        <w:t xml:space="preserve">The purpose of this report is to ensure that the activity has implemented guidelines to safeguard and account for funds, as well as to update records with current officers, constitution, etc. </w:t>
      </w:r>
      <w:r>
        <w:rPr>
          <w:sz w:val="24"/>
        </w:rPr>
        <w:t xml:space="preserve"> </w:t>
      </w:r>
      <w:r w:rsidR="00653BCC" w:rsidRPr="003C26D1">
        <w:rPr>
          <w:sz w:val="24"/>
        </w:rPr>
        <w:t xml:space="preserve">This report is due within 30 days after the end of the fiscal year. </w:t>
      </w:r>
      <w:r>
        <w:rPr>
          <w:sz w:val="24"/>
        </w:rPr>
        <w:t xml:space="preserve"> </w:t>
      </w:r>
      <w:r w:rsidR="00653BCC" w:rsidRPr="003C26D1">
        <w:rPr>
          <w:sz w:val="24"/>
        </w:rPr>
        <w:t xml:space="preserve">Each activity determines when their fiscal year will conclude. </w:t>
      </w:r>
      <w:r>
        <w:rPr>
          <w:sz w:val="24"/>
        </w:rPr>
        <w:t xml:space="preserve"> </w:t>
      </w:r>
      <w:r w:rsidR="00653BCC" w:rsidRPr="003C26D1">
        <w:rPr>
          <w:sz w:val="24"/>
        </w:rPr>
        <w:t>Typically, it is either 30 September or 31 December, but can be any</w:t>
      </w:r>
      <w:r w:rsidR="00653BCC" w:rsidRPr="003C26D1">
        <w:rPr>
          <w:spacing w:val="-17"/>
          <w:sz w:val="24"/>
        </w:rPr>
        <w:t xml:space="preserve"> </w:t>
      </w:r>
      <w:r w:rsidR="00653BCC" w:rsidRPr="003C26D1">
        <w:rPr>
          <w:sz w:val="24"/>
        </w:rPr>
        <w:t>month.</w:t>
      </w:r>
    </w:p>
    <w:p w14:paraId="0BD47B8F" w14:textId="77777777" w:rsidR="003C26D1" w:rsidRDefault="003C26D1" w:rsidP="003C26D1">
      <w:pPr>
        <w:spacing w:before="90" w:line="276" w:lineRule="auto"/>
        <w:ind w:right="-20" w:firstLine="220"/>
        <w:rPr>
          <w:sz w:val="24"/>
        </w:rPr>
      </w:pPr>
    </w:p>
    <w:p w14:paraId="7194D9CA" w14:textId="77777777" w:rsidR="003C26D1" w:rsidRDefault="003C26D1" w:rsidP="003C26D1">
      <w:pPr>
        <w:spacing w:before="90"/>
        <w:ind w:right="-14" w:firstLine="216"/>
        <w:contextualSpacing/>
        <w:rPr>
          <w:sz w:val="24"/>
        </w:rPr>
      </w:pPr>
      <w:r w:rsidRPr="003C26D1">
        <w:rPr>
          <w:sz w:val="24"/>
        </w:rPr>
        <w:t>2.</w:t>
      </w:r>
      <w:r>
        <w:rPr>
          <w:sz w:val="24"/>
        </w:rPr>
        <w:t xml:space="preserve">  </w:t>
      </w:r>
      <w:r w:rsidR="00653BCC" w:rsidRPr="003C26D1">
        <w:rPr>
          <w:i/>
          <w:sz w:val="24"/>
        </w:rPr>
        <w:t>Process.</w:t>
      </w:r>
      <w:r w:rsidR="00653BCC" w:rsidRPr="003C26D1">
        <w:rPr>
          <w:sz w:val="24"/>
        </w:rPr>
        <w:t xml:space="preserve"> </w:t>
      </w:r>
      <w:r>
        <w:rPr>
          <w:sz w:val="24"/>
        </w:rPr>
        <w:t xml:space="preserve"> </w:t>
      </w:r>
      <w:r w:rsidR="00653BCC" w:rsidRPr="003C26D1">
        <w:rPr>
          <w:sz w:val="24"/>
        </w:rPr>
        <w:t>All documents are to be subm</w:t>
      </w:r>
      <w:r>
        <w:rPr>
          <w:sz w:val="24"/>
        </w:rPr>
        <w:t>itted to the PO coordinator (11</w:t>
      </w:r>
      <w:r w:rsidR="00653BCC" w:rsidRPr="003C26D1">
        <w:rPr>
          <w:sz w:val="24"/>
        </w:rPr>
        <w:t xml:space="preserve"> FSS/FSR) to coordinate for</w:t>
      </w:r>
      <w:r w:rsidR="00653BCC" w:rsidRPr="003C26D1">
        <w:rPr>
          <w:spacing w:val="-2"/>
          <w:sz w:val="24"/>
        </w:rPr>
        <w:t xml:space="preserve"> </w:t>
      </w:r>
      <w:r w:rsidR="00653BCC" w:rsidRPr="003C26D1">
        <w:rPr>
          <w:sz w:val="24"/>
        </w:rPr>
        <w:t>approval.</w:t>
      </w:r>
    </w:p>
    <w:p w14:paraId="7674071A" w14:textId="77777777" w:rsidR="003C26D1" w:rsidRDefault="003C26D1" w:rsidP="003C26D1">
      <w:pPr>
        <w:spacing w:before="90"/>
        <w:ind w:right="-14" w:firstLine="216"/>
        <w:contextualSpacing/>
        <w:rPr>
          <w:sz w:val="24"/>
        </w:rPr>
      </w:pPr>
    </w:p>
    <w:p w14:paraId="5C415FDD" w14:textId="3D2F0C81" w:rsidR="003C26D1" w:rsidRDefault="003C26D1" w:rsidP="003C26D1">
      <w:pPr>
        <w:spacing w:before="90"/>
        <w:ind w:right="-14" w:firstLine="216"/>
        <w:contextualSpacing/>
        <w:rPr>
          <w:sz w:val="24"/>
        </w:rPr>
      </w:pPr>
      <w:r>
        <w:rPr>
          <w:sz w:val="24"/>
        </w:rPr>
        <w:t xml:space="preserve">3.  </w:t>
      </w:r>
      <w:r w:rsidR="00653BCC" w:rsidRPr="003C26D1">
        <w:rPr>
          <w:i/>
          <w:sz w:val="24"/>
        </w:rPr>
        <w:t>Documents.</w:t>
      </w:r>
      <w:r w:rsidR="00653BCC" w:rsidRPr="003C26D1">
        <w:rPr>
          <w:sz w:val="24"/>
        </w:rPr>
        <w:t xml:space="preserve"> </w:t>
      </w:r>
      <w:r>
        <w:rPr>
          <w:sz w:val="24"/>
        </w:rPr>
        <w:t xml:space="preserve"> </w:t>
      </w:r>
      <w:r w:rsidR="00653BCC" w:rsidRPr="003C26D1">
        <w:rPr>
          <w:sz w:val="24"/>
        </w:rPr>
        <w:t>The following documents must be</w:t>
      </w:r>
      <w:r w:rsidR="00653BCC" w:rsidRPr="003C26D1">
        <w:rPr>
          <w:spacing w:val="-2"/>
          <w:sz w:val="24"/>
        </w:rPr>
        <w:t xml:space="preserve"> </w:t>
      </w:r>
      <w:r w:rsidR="00653BCC" w:rsidRPr="003C26D1">
        <w:rPr>
          <w:sz w:val="24"/>
        </w:rPr>
        <w:t>submitted</w:t>
      </w:r>
      <w:r w:rsidR="0069210F">
        <w:rPr>
          <w:sz w:val="24"/>
        </w:rPr>
        <w:t xml:space="preserve"> (</w:t>
      </w:r>
      <w:r w:rsidR="00E25469">
        <w:rPr>
          <w:sz w:val="24"/>
        </w:rPr>
        <w:t xml:space="preserve">templates </w:t>
      </w:r>
      <w:r w:rsidR="0069210F">
        <w:rPr>
          <w:sz w:val="24"/>
        </w:rPr>
        <w:t>included in attachments section)</w:t>
      </w:r>
      <w:r w:rsidR="00653BCC" w:rsidRPr="003C26D1">
        <w:rPr>
          <w:sz w:val="24"/>
        </w:rPr>
        <w:t>:</w:t>
      </w:r>
    </w:p>
    <w:p w14:paraId="53077F05" w14:textId="77777777" w:rsidR="003C26D1" w:rsidRDefault="003C26D1" w:rsidP="003C26D1">
      <w:pPr>
        <w:spacing w:before="90"/>
        <w:ind w:right="-14" w:firstLine="216"/>
        <w:contextualSpacing/>
        <w:rPr>
          <w:sz w:val="24"/>
        </w:rPr>
      </w:pPr>
    </w:p>
    <w:p w14:paraId="61A0C592" w14:textId="52BBFCFD" w:rsidR="003C26D1" w:rsidRDefault="003C26D1" w:rsidP="003C26D1">
      <w:pPr>
        <w:spacing w:before="90"/>
        <w:ind w:right="-14" w:firstLine="550"/>
        <w:contextualSpacing/>
        <w:rPr>
          <w:sz w:val="24"/>
        </w:rPr>
      </w:pPr>
      <w:proofErr w:type="gramStart"/>
      <w:r>
        <w:rPr>
          <w:sz w:val="24"/>
        </w:rPr>
        <w:t xml:space="preserve">a.  </w:t>
      </w:r>
      <w:proofErr w:type="gramEnd"/>
      <w:r w:rsidR="00653BCC" w:rsidRPr="003C26D1">
        <w:rPr>
          <w:sz w:val="24"/>
        </w:rPr>
        <w:t>Balance sheet for the en</w:t>
      </w:r>
      <w:r w:rsidR="00E25469">
        <w:rPr>
          <w:sz w:val="24"/>
        </w:rPr>
        <w:t>d of the fiscal year</w:t>
      </w:r>
      <w:bookmarkStart w:id="14" w:name="_GoBack"/>
      <w:bookmarkEnd w:id="14"/>
    </w:p>
    <w:p w14:paraId="6FC85B50" w14:textId="77777777" w:rsidR="003C26D1" w:rsidRDefault="003C26D1" w:rsidP="003C26D1">
      <w:pPr>
        <w:spacing w:before="90"/>
        <w:ind w:right="-14" w:firstLine="550"/>
        <w:contextualSpacing/>
        <w:rPr>
          <w:sz w:val="24"/>
        </w:rPr>
      </w:pPr>
    </w:p>
    <w:p w14:paraId="7463EDC4" w14:textId="7B1AAA50" w:rsidR="003C26D1" w:rsidRDefault="003C26D1" w:rsidP="003C26D1">
      <w:pPr>
        <w:spacing w:before="90"/>
        <w:ind w:right="-14" w:firstLine="550"/>
        <w:contextualSpacing/>
        <w:rPr>
          <w:sz w:val="24"/>
        </w:rPr>
      </w:pPr>
      <w:proofErr w:type="gramStart"/>
      <w:r>
        <w:rPr>
          <w:sz w:val="24"/>
        </w:rPr>
        <w:t xml:space="preserve">b.  </w:t>
      </w:r>
      <w:r w:rsidR="00653BCC" w:rsidRPr="003C26D1">
        <w:rPr>
          <w:sz w:val="24"/>
        </w:rPr>
        <w:t>Income</w:t>
      </w:r>
      <w:proofErr w:type="gramEnd"/>
      <w:r w:rsidR="00653BCC" w:rsidRPr="003C26D1">
        <w:rPr>
          <w:sz w:val="24"/>
        </w:rPr>
        <w:t xml:space="preserve"> and expense statement</w:t>
      </w:r>
      <w:r w:rsidR="00E25469">
        <w:rPr>
          <w:sz w:val="24"/>
        </w:rPr>
        <w:t xml:space="preserve"> for the fiscal year</w:t>
      </w:r>
    </w:p>
    <w:p w14:paraId="38A57303" w14:textId="77777777" w:rsidR="003C26D1" w:rsidRDefault="003C26D1" w:rsidP="003C26D1">
      <w:pPr>
        <w:spacing w:before="90"/>
        <w:ind w:right="-14" w:firstLine="550"/>
        <w:contextualSpacing/>
        <w:rPr>
          <w:sz w:val="24"/>
        </w:rPr>
      </w:pPr>
    </w:p>
    <w:p w14:paraId="3E3A08D7" w14:textId="3D1C0E3B" w:rsidR="003C26D1" w:rsidRDefault="003C26D1" w:rsidP="003C26D1">
      <w:pPr>
        <w:spacing w:before="90"/>
        <w:ind w:right="-14" w:firstLine="550"/>
        <w:contextualSpacing/>
        <w:rPr>
          <w:sz w:val="24"/>
        </w:rPr>
      </w:pPr>
      <w:proofErr w:type="gramStart"/>
      <w:r>
        <w:rPr>
          <w:sz w:val="24"/>
        </w:rPr>
        <w:t xml:space="preserve">c.  </w:t>
      </w:r>
      <w:r w:rsidR="00653BCC" w:rsidRPr="003C26D1">
        <w:rPr>
          <w:sz w:val="24"/>
        </w:rPr>
        <w:t>List</w:t>
      </w:r>
      <w:proofErr w:type="gramEnd"/>
      <w:r w:rsidR="00653BCC" w:rsidRPr="003C26D1">
        <w:rPr>
          <w:sz w:val="24"/>
        </w:rPr>
        <w:t xml:space="preserve"> of curr</w:t>
      </w:r>
      <w:r w:rsidR="0069210F">
        <w:rPr>
          <w:sz w:val="24"/>
        </w:rPr>
        <w:t xml:space="preserve">ent elected officers </w:t>
      </w:r>
    </w:p>
    <w:p w14:paraId="5371F646" w14:textId="77777777" w:rsidR="003C26D1" w:rsidRDefault="003C26D1" w:rsidP="003C26D1">
      <w:pPr>
        <w:spacing w:before="90"/>
        <w:ind w:right="-14" w:firstLine="550"/>
        <w:contextualSpacing/>
        <w:rPr>
          <w:sz w:val="24"/>
        </w:rPr>
      </w:pPr>
    </w:p>
    <w:p w14:paraId="5601B0EC" w14:textId="5F825DFB" w:rsidR="003C26D1" w:rsidRDefault="003C26D1" w:rsidP="003C26D1">
      <w:pPr>
        <w:spacing w:before="90"/>
        <w:ind w:right="-14" w:firstLine="550"/>
        <w:contextualSpacing/>
        <w:rPr>
          <w:sz w:val="24"/>
        </w:rPr>
      </w:pPr>
      <w:proofErr w:type="gramStart"/>
      <w:r>
        <w:rPr>
          <w:sz w:val="24"/>
        </w:rPr>
        <w:t xml:space="preserve">d.  </w:t>
      </w:r>
      <w:r w:rsidR="00653BCC" w:rsidRPr="003C26D1">
        <w:rPr>
          <w:sz w:val="24"/>
        </w:rPr>
        <w:t>Copy</w:t>
      </w:r>
      <w:proofErr w:type="gramEnd"/>
      <w:r w:rsidR="00653BCC" w:rsidRPr="003C26D1">
        <w:rPr>
          <w:sz w:val="24"/>
        </w:rPr>
        <w:t xml:space="preserve"> of treasurer </w:t>
      </w:r>
      <w:r w:rsidR="0069210F">
        <w:rPr>
          <w:sz w:val="24"/>
        </w:rPr>
        <w:t>acceptance statement</w:t>
      </w:r>
    </w:p>
    <w:p w14:paraId="19ED313E" w14:textId="77777777" w:rsidR="003C26D1" w:rsidRDefault="003C26D1" w:rsidP="003C26D1">
      <w:pPr>
        <w:spacing w:before="90"/>
        <w:ind w:right="-14" w:firstLine="550"/>
        <w:contextualSpacing/>
        <w:rPr>
          <w:sz w:val="24"/>
        </w:rPr>
      </w:pPr>
    </w:p>
    <w:p w14:paraId="3B86D364" w14:textId="33DB0214" w:rsidR="003C26D1" w:rsidRDefault="003C26D1" w:rsidP="003C26D1">
      <w:pPr>
        <w:spacing w:before="90"/>
        <w:ind w:right="-14" w:firstLine="550"/>
        <w:contextualSpacing/>
        <w:rPr>
          <w:sz w:val="24"/>
        </w:rPr>
      </w:pPr>
      <w:proofErr w:type="gramStart"/>
      <w:r>
        <w:rPr>
          <w:sz w:val="24"/>
        </w:rPr>
        <w:t xml:space="preserve">e.  </w:t>
      </w:r>
      <w:r w:rsidR="00653BCC" w:rsidRPr="003C26D1">
        <w:rPr>
          <w:sz w:val="24"/>
        </w:rPr>
        <w:t>Copy</w:t>
      </w:r>
      <w:proofErr w:type="gramEnd"/>
      <w:r w:rsidR="00653BCC" w:rsidRPr="003C26D1">
        <w:rPr>
          <w:sz w:val="24"/>
        </w:rPr>
        <w:t xml:space="preserve"> of current liability insurance certificate or</w:t>
      </w:r>
      <w:r w:rsidR="0069210F">
        <w:rPr>
          <w:sz w:val="24"/>
        </w:rPr>
        <w:t xml:space="preserve"> waiver of insurance </w:t>
      </w:r>
    </w:p>
    <w:p w14:paraId="3E688230" w14:textId="77777777" w:rsidR="003C26D1" w:rsidRDefault="003C26D1" w:rsidP="003C26D1">
      <w:pPr>
        <w:spacing w:before="90"/>
        <w:ind w:right="-14" w:firstLine="550"/>
        <w:contextualSpacing/>
        <w:rPr>
          <w:sz w:val="24"/>
        </w:rPr>
      </w:pPr>
    </w:p>
    <w:p w14:paraId="4A5743A1" w14:textId="13FDCFF0" w:rsidR="00F04F3E" w:rsidRPr="003C26D1" w:rsidRDefault="003C26D1" w:rsidP="003C26D1">
      <w:pPr>
        <w:spacing w:before="90"/>
        <w:ind w:right="-14" w:firstLine="550"/>
        <w:contextualSpacing/>
        <w:rPr>
          <w:sz w:val="24"/>
        </w:rPr>
      </w:pPr>
      <w:proofErr w:type="gramStart"/>
      <w:r>
        <w:rPr>
          <w:sz w:val="24"/>
        </w:rPr>
        <w:t xml:space="preserve">f.  </w:t>
      </w:r>
      <w:r w:rsidR="00653BCC" w:rsidRPr="003C26D1">
        <w:rPr>
          <w:sz w:val="24"/>
        </w:rPr>
        <w:t>Revised</w:t>
      </w:r>
      <w:proofErr w:type="gramEnd"/>
      <w:r w:rsidR="00653BCC" w:rsidRPr="003C26D1">
        <w:rPr>
          <w:sz w:val="24"/>
        </w:rPr>
        <w:t xml:space="preserve"> constitution and by-laws (update requi</w:t>
      </w:r>
      <w:r w:rsidR="0069210F">
        <w:rPr>
          <w:sz w:val="24"/>
        </w:rPr>
        <w:t xml:space="preserve">red every two years) </w:t>
      </w:r>
    </w:p>
    <w:p w14:paraId="10CA4950" w14:textId="77777777" w:rsidR="007A58BB" w:rsidRDefault="007A58BB" w:rsidP="007A58BB">
      <w:pPr>
        <w:tabs>
          <w:tab w:val="left" w:pos="421"/>
        </w:tabs>
        <w:spacing w:before="205" w:line="276" w:lineRule="auto"/>
        <w:ind w:right="-20" w:firstLine="220"/>
        <w:rPr>
          <w:sz w:val="24"/>
        </w:rPr>
      </w:pPr>
      <w:r w:rsidRPr="007A58BB">
        <w:rPr>
          <w:sz w:val="24"/>
          <w:szCs w:val="24"/>
        </w:rPr>
        <w:t xml:space="preserve">4.  </w:t>
      </w:r>
      <w:r w:rsidR="00653BCC" w:rsidRPr="003C26D1">
        <w:rPr>
          <w:sz w:val="24"/>
        </w:rPr>
        <w:t xml:space="preserve">If the above annual review requirements are not submitted, the activity will not be considered current and as such will not be authorized to conduct fundraising events on </w:t>
      </w:r>
      <w:r>
        <w:rPr>
          <w:sz w:val="24"/>
        </w:rPr>
        <w:t>JBAB</w:t>
      </w:r>
      <w:r w:rsidR="00653BCC" w:rsidRPr="003C26D1">
        <w:rPr>
          <w:sz w:val="24"/>
        </w:rPr>
        <w:t>.</w:t>
      </w:r>
      <w:r>
        <w:rPr>
          <w:sz w:val="24"/>
        </w:rPr>
        <w:t xml:space="preserve"> </w:t>
      </w:r>
      <w:r w:rsidR="00653BCC" w:rsidRPr="003C26D1">
        <w:rPr>
          <w:sz w:val="24"/>
        </w:rPr>
        <w:t xml:space="preserve"> Continued delinquency will result in the</w:t>
      </w:r>
      <w:r w:rsidR="00653BCC" w:rsidRPr="003C26D1">
        <w:rPr>
          <w:spacing w:val="-6"/>
          <w:sz w:val="24"/>
        </w:rPr>
        <w:t xml:space="preserve"> </w:t>
      </w:r>
      <w:r w:rsidR="00653BCC" w:rsidRPr="003C26D1">
        <w:rPr>
          <w:sz w:val="24"/>
        </w:rPr>
        <w:t>following:</w:t>
      </w:r>
    </w:p>
    <w:p w14:paraId="3B6B4307" w14:textId="77777777" w:rsidR="007A58BB" w:rsidRDefault="007A58BB" w:rsidP="007A58BB">
      <w:pPr>
        <w:tabs>
          <w:tab w:val="left" w:pos="421"/>
        </w:tabs>
        <w:spacing w:before="205" w:line="276" w:lineRule="auto"/>
        <w:ind w:right="-20" w:firstLine="550"/>
        <w:rPr>
          <w:sz w:val="24"/>
          <w:szCs w:val="24"/>
        </w:rPr>
      </w:pPr>
      <w:proofErr w:type="gramStart"/>
      <w:r w:rsidRPr="007A58BB">
        <w:rPr>
          <w:sz w:val="24"/>
          <w:szCs w:val="24"/>
        </w:rPr>
        <w:t xml:space="preserve">a.  </w:t>
      </w:r>
      <w:r w:rsidR="00653BCC" w:rsidRPr="007A58BB">
        <w:rPr>
          <w:sz w:val="24"/>
          <w:szCs w:val="24"/>
        </w:rPr>
        <w:t>Organization</w:t>
      </w:r>
      <w:proofErr w:type="gramEnd"/>
      <w:r w:rsidR="00653BCC" w:rsidRPr="007A58BB">
        <w:rPr>
          <w:sz w:val="24"/>
          <w:szCs w:val="24"/>
        </w:rPr>
        <w:t xml:space="preserve"> fundraising suspension for 1 calendar quarter following the infraction. </w:t>
      </w:r>
    </w:p>
    <w:p w14:paraId="1CF72987" w14:textId="77777777" w:rsidR="007A58BB" w:rsidRDefault="007A58BB" w:rsidP="007A58BB">
      <w:pPr>
        <w:tabs>
          <w:tab w:val="left" w:pos="421"/>
        </w:tabs>
        <w:spacing w:before="205" w:line="276" w:lineRule="auto"/>
        <w:ind w:right="-20" w:firstLine="550"/>
        <w:rPr>
          <w:sz w:val="24"/>
          <w:szCs w:val="24"/>
        </w:rPr>
      </w:pPr>
      <w:proofErr w:type="gramStart"/>
      <w:r>
        <w:rPr>
          <w:sz w:val="24"/>
          <w:szCs w:val="24"/>
        </w:rPr>
        <w:t xml:space="preserve">b.  </w:t>
      </w:r>
      <w:r w:rsidR="00653BCC" w:rsidRPr="007A58BB">
        <w:rPr>
          <w:sz w:val="24"/>
          <w:szCs w:val="24"/>
        </w:rPr>
        <w:t>Organization</w:t>
      </w:r>
      <w:proofErr w:type="gramEnd"/>
      <w:r w:rsidR="00653BCC" w:rsidRPr="007A58BB">
        <w:rPr>
          <w:sz w:val="24"/>
          <w:szCs w:val="24"/>
        </w:rPr>
        <w:t xml:space="preserve"> fundraising suspension for 2 calendar quarters following the infraction.</w:t>
      </w:r>
    </w:p>
    <w:p w14:paraId="5100EC8B" w14:textId="77777777" w:rsidR="00F04F3E" w:rsidRPr="007A58BB" w:rsidRDefault="007A58BB" w:rsidP="007A58BB">
      <w:pPr>
        <w:tabs>
          <w:tab w:val="left" w:pos="421"/>
        </w:tabs>
        <w:spacing w:before="205" w:line="276" w:lineRule="auto"/>
        <w:ind w:right="-20" w:firstLine="550"/>
        <w:rPr>
          <w:sz w:val="24"/>
        </w:rPr>
      </w:pPr>
      <w:proofErr w:type="gramStart"/>
      <w:r w:rsidRPr="007A58BB">
        <w:rPr>
          <w:sz w:val="24"/>
        </w:rPr>
        <w:t xml:space="preserve">c. </w:t>
      </w:r>
      <w:r w:rsidR="00653BCC" w:rsidRPr="007A58BB">
        <w:rPr>
          <w:sz w:val="24"/>
        </w:rPr>
        <w:t xml:space="preserve"> Organization</w:t>
      </w:r>
      <w:proofErr w:type="gramEnd"/>
      <w:r w:rsidR="00653BCC" w:rsidRPr="007A58BB">
        <w:rPr>
          <w:sz w:val="24"/>
        </w:rPr>
        <w:t xml:space="preserve"> suspension for 1 year following the infraction. </w:t>
      </w:r>
      <w:r>
        <w:rPr>
          <w:sz w:val="24"/>
        </w:rPr>
        <w:t xml:space="preserve"> </w:t>
      </w:r>
      <w:r w:rsidR="00653BCC" w:rsidRPr="007A58BB">
        <w:rPr>
          <w:sz w:val="24"/>
        </w:rPr>
        <w:t>This will include all privileges to include, but not limited to, use of base email, office space for meetings, fundraising, participation in installation wide events, etc.</w:t>
      </w:r>
    </w:p>
    <w:p w14:paraId="2B7F7BCC" w14:textId="77777777" w:rsidR="00F04F3E" w:rsidRPr="00F251C4" w:rsidRDefault="00F04F3E">
      <w:pPr>
        <w:spacing w:line="276" w:lineRule="auto"/>
        <w:sectPr w:rsidR="00F04F3E" w:rsidRPr="00F251C4">
          <w:pgSz w:w="12240" w:h="15840"/>
          <w:pgMar w:top="1360" w:right="1040" w:bottom="280" w:left="1320" w:header="720" w:footer="720" w:gutter="0"/>
          <w:cols w:space="720"/>
        </w:sectPr>
      </w:pPr>
    </w:p>
    <w:p w14:paraId="54BCF8C8" w14:textId="77777777" w:rsidR="00F04F3E" w:rsidRPr="00F251C4" w:rsidRDefault="00653BCC" w:rsidP="00B66794">
      <w:pPr>
        <w:pStyle w:val="Heading2"/>
        <w:rPr>
          <w:u w:val="none"/>
        </w:rPr>
      </w:pPr>
      <w:bookmarkStart w:id="15" w:name="CHAPTER_7"/>
      <w:bookmarkStart w:id="16" w:name="_bookmark7"/>
      <w:bookmarkEnd w:id="15"/>
      <w:bookmarkEnd w:id="16"/>
      <w:r w:rsidRPr="007A58BB">
        <w:rPr>
          <w:sz w:val="32"/>
        </w:rPr>
        <w:lastRenderedPageBreak/>
        <w:t>C</w:t>
      </w:r>
      <w:r w:rsidR="007A58BB" w:rsidRPr="007A58BB">
        <w:rPr>
          <w:sz w:val="32"/>
        </w:rPr>
        <w:t>hapter</w:t>
      </w:r>
      <w:r w:rsidRPr="007A58BB">
        <w:rPr>
          <w:sz w:val="32"/>
        </w:rPr>
        <w:t xml:space="preserve"> 7 – D</w:t>
      </w:r>
      <w:r w:rsidR="007A58BB" w:rsidRPr="007A58BB">
        <w:rPr>
          <w:sz w:val="32"/>
        </w:rPr>
        <w:t>issolving a Private</w:t>
      </w:r>
      <w:r w:rsidRPr="007A58BB">
        <w:rPr>
          <w:sz w:val="32"/>
        </w:rPr>
        <w:t xml:space="preserve"> O</w:t>
      </w:r>
      <w:r w:rsidR="007A58BB" w:rsidRPr="007A58BB">
        <w:rPr>
          <w:sz w:val="32"/>
        </w:rPr>
        <w:t>rganization</w:t>
      </w:r>
    </w:p>
    <w:p w14:paraId="70A0E8EB" w14:textId="77777777" w:rsidR="00F04F3E" w:rsidRPr="00F35FA8" w:rsidRDefault="00F04F3E">
      <w:pPr>
        <w:pStyle w:val="BodyText"/>
        <w:spacing w:before="10"/>
        <w:contextualSpacing/>
        <w:rPr>
          <w:b/>
        </w:rPr>
      </w:pPr>
    </w:p>
    <w:p w14:paraId="68147E86" w14:textId="77777777" w:rsidR="007A58BB" w:rsidRDefault="007A58BB" w:rsidP="007A58BB">
      <w:pPr>
        <w:pStyle w:val="BodyText"/>
        <w:spacing w:before="90"/>
        <w:ind w:firstLine="220"/>
        <w:contextualSpacing/>
      </w:pPr>
      <w:r>
        <w:t xml:space="preserve">1.  </w:t>
      </w:r>
      <w:r w:rsidR="00653BCC" w:rsidRPr="00F251C4">
        <w:t>When an activity decides to disband or shut down, it must:</w:t>
      </w:r>
    </w:p>
    <w:p w14:paraId="7546BDF5" w14:textId="77777777" w:rsidR="007A58BB" w:rsidRDefault="007A58BB" w:rsidP="007A58BB">
      <w:pPr>
        <w:pStyle w:val="BodyText"/>
        <w:spacing w:before="90"/>
        <w:ind w:firstLine="216"/>
        <w:contextualSpacing/>
      </w:pPr>
    </w:p>
    <w:p w14:paraId="35F253B2" w14:textId="77777777" w:rsidR="007A58BB" w:rsidRDefault="007A58BB" w:rsidP="007A58BB">
      <w:pPr>
        <w:pStyle w:val="BodyText"/>
        <w:spacing w:before="90"/>
        <w:ind w:firstLine="550"/>
        <w:contextualSpacing/>
      </w:pPr>
      <w:proofErr w:type="gramStart"/>
      <w:r>
        <w:t xml:space="preserve">a.  </w:t>
      </w:r>
      <w:r w:rsidR="00653BCC" w:rsidRPr="007A58BB">
        <w:t>Use</w:t>
      </w:r>
      <w:proofErr w:type="gramEnd"/>
      <w:r w:rsidR="00653BCC" w:rsidRPr="007A58BB">
        <w:t xml:space="preserve"> its funds to satisfy any outstanding debts, liabilities or obligations. </w:t>
      </w:r>
      <w:r>
        <w:t xml:space="preserve"> </w:t>
      </w:r>
      <w:r w:rsidR="00653BCC" w:rsidRPr="007A58BB">
        <w:t>Any unpaid obligations remain the responsibility of the PO or UA</w:t>
      </w:r>
      <w:r w:rsidR="00653BCC" w:rsidRPr="007A58BB">
        <w:rPr>
          <w:spacing w:val="-1"/>
        </w:rPr>
        <w:t xml:space="preserve"> </w:t>
      </w:r>
      <w:r w:rsidR="00653BCC" w:rsidRPr="007A58BB">
        <w:t>members.</w:t>
      </w:r>
    </w:p>
    <w:p w14:paraId="2C819886" w14:textId="77777777" w:rsidR="007A58BB" w:rsidRDefault="007A58BB" w:rsidP="007A58BB">
      <w:pPr>
        <w:pStyle w:val="BodyText"/>
        <w:spacing w:before="90"/>
        <w:ind w:firstLine="547"/>
        <w:contextualSpacing/>
      </w:pPr>
    </w:p>
    <w:p w14:paraId="02C523C0" w14:textId="77777777" w:rsidR="007A58BB" w:rsidRDefault="007A58BB" w:rsidP="007A58BB">
      <w:pPr>
        <w:pStyle w:val="BodyText"/>
        <w:spacing w:before="90"/>
        <w:ind w:firstLine="550"/>
        <w:contextualSpacing/>
      </w:pPr>
      <w:proofErr w:type="gramStart"/>
      <w:r>
        <w:t xml:space="preserve">b.  </w:t>
      </w:r>
      <w:r w:rsidR="00653BCC" w:rsidRPr="007A58BB">
        <w:t>Dispose</w:t>
      </w:r>
      <w:proofErr w:type="gramEnd"/>
      <w:r w:rsidR="00653BCC" w:rsidRPr="007A58BB">
        <w:t xml:space="preserve"> of the residual balance as decided by the</w:t>
      </w:r>
      <w:r w:rsidR="00653BCC" w:rsidRPr="007A58BB">
        <w:rPr>
          <w:spacing w:val="-8"/>
        </w:rPr>
        <w:t xml:space="preserve"> </w:t>
      </w:r>
      <w:r w:rsidR="00653BCC" w:rsidRPr="007A58BB">
        <w:t>membership.</w:t>
      </w:r>
    </w:p>
    <w:p w14:paraId="5FF932C6" w14:textId="77777777" w:rsidR="007A58BB" w:rsidRDefault="007A58BB" w:rsidP="007A58BB">
      <w:pPr>
        <w:pStyle w:val="BodyText"/>
        <w:spacing w:before="90"/>
        <w:ind w:firstLine="547"/>
        <w:contextualSpacing/>
      </w:pPr>
    </w:p>
    <w:p w14:paraId="761DAE58" w14:textId="28A4988D" w:rsidR="00F04F3E" w:rsidRPr="007A58BB" w:rsidRDefault="007A58BB" w:rsidP="007A58BB">
      <w:pPr>
        <w:pStyle w:val="BodyText"/>
        <w:spacing w:before="90"/>
        <w:ind w:firstLine="550"/>
        <w:contextualSpacing/>
      </w:pPr>
      <w:proofErr w:type="gramStart"/>
      <w:r>
        <w:t xml:space="preserve">c.  </w:t>
      </w:r>
      <w:r w:rsidR="00653BCC" w:rsidRPr="007A58BB">
        <w:t>A</w:t>
      </w:r>
      <w:r>
        <w:t>ctivity</w:t>
      </w:r>
      <w:proofErr w:type="gramEnd"/>
      <w:r>
        <w:t xml:space="preserve"> officers must notify 11</w:t>
      </w:r>
      <w:r w:rsidR="008B2D7C">
        <w:t xml:space="preserve"> MSG</w:t>
      </w:r>
      <w:r w:rsidR="00653BCC" w:rsidRPr="007A58BB">
        <w:t>/C</w:t>
      </w:r>
      <w:r>
        <w:t>C</w:t>
      </w:r>
      <w:r w:rsidR="00653BCC" w:rsidRPr="007A58BB">
        <w:t xml:space="preserve"> </w:t>
      </w:r>
      <w:r w:rsidR="008B2D7C">
        <w:t xml:space="preserve">or </w:t>
      </w:r>
      <w:r w:rsidR="008B2D7C" w:rsidRPr="00221C22">
        <w:t xml:space="preserve">if the authority has been delegated, </w:t>
      </w:r>
      <w:r w:rsidR="008B2D7C">
        <w:t>the</w:t>
      </w:r>
      <w:r w:rsidR="008B2D7C" w:rsidRPr="00BD1028">
        <w:t xml:space="preserve"> </w:t>
      </w:r>
      <w:r w:rsidR="008B2D7C">
        <w:t>FSS/CC o</w:t>
      </w:r>
      <w:r w:rsidR="00653BCC" w:rsidRPr="007A58BB">
        <w:t>f their intent, in writing, to dissolve the activity and must prepare a time-phased action plan to do so (Attachment</w:t>
      </w:r>
      <w:r w:rsidR="00653BCC" w:rsidRPr="007A58BB">
        <w:rPr>
          <w:spacing w:val="-8"/>
        </w:rPr>
        <w:t xml:space="preserve"> </w:t>
      </w:r>
      <w:r w:rsidR="00653BCC" w:rsidRPr="007A58BB">
        <w:t>7).</w:t>
      </w:r>
    </w:p>
    <w:p w14:paraId="6BB663B2" w14:textId="77777777" w:rsidR="00F04F3E" w:rsidRPr="00F251C4" w:rsidRDefault="00F04F3E">
      <w:pPr>
        <w:spacing w:line="273" w:lineRule="auto"/>
        <w:rPr>
          <w:sz w:val="24"/>
        </w:rPr>
        <w:sectPr w:rsidR="00F04F3E" w:rsidRPr="00F251C4">
          <w:pgSz w:w="12240" w:h="15840"/>
          <w:pgMar w:top="1360" w:right="1040" w:bottom="280" w:left="1320" w:header="720" w:footer="720" w:gutter="0"/>
          <w:cols w:space="720"/>
        </w:sectPr>
      </w:pPr>
    </w:p>
    <w:p w14:paraId="4F1B9C13" w14:textId="77777777" w:rsidR="00F04F3E" w:rsidRPr="007A58BB" w:rsidRDefault="00653BCC" w:rsidP="00B66794">
      <w:pPr>
        <w:pStyle w:val="Heading2"/>
        <w:rPr>
          <w:sz w:val="32"/>
          <w:u w:val="none"/>
        </w:rPr>
      </w:pPr>
      <w:bookmarkStart w:id="17" w:name="CHAPTER_8"/>
      <w:bookmarkStart w:id="18" w:name="_bookmark8"/>
      <w:bookmarkEnd w:id="17"/>
      <w:bookmarkEnd w:id="18"/>
      <w:r w:rsidRPr="007A58BB">
        <w:rPr>
          <w:sz w:val="32"/>
        </w:rPr>
        <w:lastRenderedPageBreak/>
        <w:t>C</w:t>
      </w:r>
      <w:r w:rsidR="007A58BB" w:rsidRPr="007A58BB">
        <w:rPr>
          <w:sz w:val="32"/>
        </w:rPr>
        <w:t>hapter</w:t>
      </w:r>
      <w:r w:rsidRPr="007A58BB">
        <w:rPr>
          <w:sz w:val="32"/>
        </w:rPr>
        <w:t xml:space="preserve"> 8 – F</w:t>
      </w:r>
      <w:r w:rsidR="007A58BB" w:rsidRPr="007A58BB">
        <w:rPr>
          <w:sz w:val="32"/>
        </w:rPr>
        <w:t>requently</w:t>
      </w:r>
      <w:r w:rsidRPr="007A58BB">
        <w:rPr>
          <w:sz w:val="32"/>
        </w:rPr>
        <w:t xml:space="preserve"> A</w:t>
      </w:r>
      <w:r w:rsidR="007A58BB" w:rsidRPr="007A58BB">
        <w:rPr>
          <w:sz w:val="32"/>
        </w:rPr>
        <w:t>sked</w:t>
      </w:r>
      <w:r w:rsidRPr="007A58BB">
        <w:rPr>
          <w:sz w:val="32"/>
        </w:rPr>
        <w:t xml:space="preserve"> Q</w:t>
      </w:r>
      <w:r w:rsidR="007A58BB" w:rsidRPr="007A58BB">
        <w:rPr>
          <w:sz w:val="32"/>
        </w:rPr>
        <w:t>uestions</w:t>
      </w:r>
    </w:p>
    <w:p w14:paraId="713F5AD8" w14:textId="77777777" w:rsidR="00F04F3E" w:rsidRPr="00F35FA8" w:rsidRDefault="00F04F3E">
      <w:pPr>
        <w:pStyle w:val="BodyText"/>
        <w:rPr>
          <w:b/>
        </w:rPr>
      </w:pPr>
    </w:p>
    <w:p w14:paraId="268CF76C" w14:textId="77777777" w:rsidR="00F04F3E" w:rsidRDefault="00653BCC">
      <w:pPr>
        <w:spacing w:before="90" w:line="275" w:lineRule="exact"/>
        <w:ind w:left="120"/>
        <w:rPr>
          <w:i/>
          <w:sz w:val="24"/>
        </w:rPr>
      </w:pPr>
      <w:r w:rsidRPr="00F251C4">
        <w:rPr>
          <w:i/>
          <w:sz w:val="24"/>
        </w:rPr>
        <w:t>Q:</w:t>
      </w:r>
      <w:r w:rsidR="007A58BB">
        <w:rPr>
          <w:i/>
          <w:sz w:val="24"/>
        </w:rPr>
        <w:t xml:space="preserve"> </w:t>
      </w:r>
      <w:r w:rsidRPr="00F251C4">
        <w:rPr>
          <w:i/>
          <w:sz w:val="24"/>
        </w:rPr>
        <w:t xml:space="preserve"> What is / constitutes a fundraiser?</w:t>
      </w:r>
    </w:p>
    <w:p w14:paraId="08FCB3E4" w14:textId="77777777" w:rsidR="007A58BB" w:rsidRPr="00F251C4" w:rsidRDefault="007A58BB">
      <w:pPr>
        <w:spacing w:before="90" w:line="275" w:lineRule="exact"/>
        <w:ind w:left="120"/>
        <w:rPr>
          <w:i/>
          <w:sz w:val="24"/>
        </w:rPr>
      </w:pPr>
    </w:p>
    <w:p w14:paraId="618DFA82" w14:textId="77777777" w:rsidR="00F04F3E" w:rsidRPr="00F251C4" w:rsidRDefault="00653BCC">
      <w:pPr>
        <w:pStyle w:val="BodyText"/>
        <w:ind w:left="120" w:right="404"/>
      </w:pPr>
      <w:r w:rsidRPr="00F251C4">
        <w:t xml:space="preserve">A: </w:t>
      </w:r>
      <w:r w:rsidR="007A58BB">
        <w:t xml:space="preserve"> </w:t>
      </w:r>
      <w:r w:rsidRPr="00F251C4">
        <w:t>A fundraising event is a function where an organization performs a service or provides goods in order to make a profit.</w:t>
      </w:r>
      <w:r w:rsidR="007A58BB">
        <w:t xml:space="preserve"> </w:t>
      </w:r>
      <w:r w:rsidRPr="00F251C4">
        <w:t xml:space="preserve"> This can last a single day (e.g. bake sale) or could last several days (e.g. silent auction). </w:t>
      </w:r>
      <w:r w:rsidR="007A58BB">
        <w:t xml:space="preserve"> </w:t>
      </w:r>
      <w:r w:rsidRPr="00F251C4">
        <w:t>Each e</w:t>
      </w:r>
      <w:r w:rsidR="007A58BB">
        <w:t xml:space="preserve">vent will be reviewed </w:t>
      </w:r>
      <w:r w:rsidRPr="00F251C4">
        <w:t>and considered on a case-by-case</w:t>
      </w:r>
      <w:r w:rsidRPr="00F251C4">
        <w:rPr>
          <w:spacing w:val="-1"/>
        </w:rPr>
        <w:t xml:space="preserve"> </w:t>
      </w:r>
      <w:r w:rsidRPr="00F251C4">
        <w:t>basis.</w:t>
      </w:r>
    </w:p>
    <w:p w14:paraId="1ED02E69" w14:textId="77777777" w:rsidR="00F04F3E" w:rsidRPr="00F251C4" w:rsidRDefault="00F04F3E">
      <w:pPr>
        <w:pStyle w:val="BodyText"/>
        <w:spacing w:before="11"/>
        <w:rPr>
          <w:sz w:val="23"/>
        </w:rPr>
      </w:pPr>
    </w:p>
    <w:p w14:paraId="33913C2D" w14:textId="77777777" w:rsidR="00F04F3E" w:rsidRDefault="00653BCC">
      <w:pPr>
        <w:spacing w:line="275" w:lineRule="exact"/>
        <w:ind w:left="120"/>
        <w:rPr>
          <w:i/>
          <w:sz w:val="24"/>
        </w:rPr>
      </w:pPr>
      <w:r w:rsidRPr="00F251C4">
        <w:rPr>
          <w:i/>
          <w:sz w:val="24"/>
        </w:rPr>
        <w:t>Q: Where can we hold our fundraiser?</w:t>
      </w:r>
    </w:p>
    <w:p w14:paraId="65BE4F81" w14:textId="77777777" w:rsidR="007A58BB" w:rsidRPr="00F251C4" w:rsidRDefault="007A58BB">
      <w:pPr>
        <w:spacing w:line="275" w:lineRule="exact"/>
        <w:ind w:left="120"/>
        <w:rPr>
          <w:i/>
          <w:sz w:val="24"/>
        </w:rPr>
      </w:pPr>
    </w:p>
    <w:p w14:paraId="50FCFACD" w14:textId="77777777" w:rsidR="00F04F3E" w:rsidRPr="00F251C4" w:rsidRDefault="00653BCC">
      <w:pPr>
        <w:pStyle w:val="BodyText"/>
        <w:spacing w:line="275" w:lineRule="exact"/>
        <w:ind w:left="120"/>
      </w:pPr>
      <w:r w:rsidRPr="00F251C4">
        <w:t xml:space="preserve">A: </w:t>
      </w:r>
      <w:r w:rsidR="007A58BB">
        <w:t xml:space="preserve"> </w:t>
      </w:r>
      <w:r w:rsidRPr="00F251C4">
        <w:t>Any space that your command determines to be “away from the workplace” is usually</w:t>
      </w:r>
    </w:p>
    <w:p w14:paraId="142E7CBE" w14:textId="77777777" w:rsidR="00F04F3E" w:rsidRPr="00F251C4" w:rsidRDefault="00653BCC">
      <w:pPr>
        <w:pStyle w:val="BodyText"/>
        <w:ind w:left="120" w:right="603"/>
      </w:pPr>
      <w:r w:rsidRPr="00F251C4">
        <w:t xml:space="preserve">fair play (for example, base quarters, chapels, Commissary, entrances, lobbies or concourses of buildings, schools, MWR/FSS facilities, the Exchange system). </w:t>
      </w:r>
      <w:r w:rsidR="007A58BB">
        <w:t xml:space="preserve"> </w:t>
      </w:r>
      <w:r w:rsidRPr="00F251C4">
        <w:t xml:space="preserve">Fundraising in the workplace (for example, flight lines, hangars, labs, offices) is authorized only during the Air Force Assistance Fund, Army Emergency Relief, Combined Federal and Navy-Marine Corps Relief Society campaigns. </w:t>
      </w:r>
      <w:r w:rsidR="007A58BB">
        <w:t xml:space="preserve"> </w:t>
      </w:r>
      <w:r w:rsidRPr="00F251C4">
        <w:t>Please contact your area facility manager for more details.</w:t>
      </w:r>
    </w:p>
    <w:p w14:paraId="56743893" w14:textId="77777777" w:rsidR="00F04F3E" w:rsidRPr="00F251C4" w:rsidRDefault="00F04F3E">
      <w:pPr>
        <w:pStyle w:val="BodyText"/>
        <w:spacing w:before="1"/>
      </w:pPr>
    </w:p>
    <w:p w14:paraId="43AB380B" w14:textId="77777777" w:rsidR="00F04F3E" w:rsidRDefault="00653BCC">
      <w:pPr>
        <w:spacing w:before="1"/>
        <w:ind w:left="120" w:right="430"/>
        <w:jc w:val="both"/>
        <w:rPr>
          <w:i/>
          <w:sz w:val="24"/>
        </w:rPr>
      </w:pPr>
      <w:r w:rsidRPr="00F251C4">
        <w:rPr>
          <w:i/>
          <w:sz w:val="24"/>
        </w:rPr>
        <w:t xml:space="preserve">Q: </w:t>
      </w:r>
      <w:r w:rsidR="007A58BB">
        <w:rPr>
          <w:i/>
          <w:sz w:val="24"/>
        </w:rPr>
        <w:t xml:space="preserve"> </w:t>
      </w:r>
      <w:r w:rsidRPr="00F251C4">
        <w:rPr>
          <w:i/>
          <w:sz w:val="24"/>
        </w:rPr>
        <w:t xml:space="preserve">Our Commander is requesting our organization to hold a fundraising event in support of the CFC/AFAF/AER/Navy-Corp Relief campaign. </w:t>
      </w:r>
      <w:r w:rsidR="007A58BB">
        <w:rPr>
          <w:i/>
          <w:sz w:val="24"/>
        </w:rPr>
        <w:t xml:space="preserve"> </w:t>
      </w:r>
      <w:r w:rsidRPr="00F251C4">
        <w:rPr>
          <w:i/>
          <w:sz w:val="24"/>
        </w:rPr>
        <w:t>How does this affect our organization’s quarterly quota?</w:t>
      </w:r>
    </w:p>
    <w:p w14:paraId="1A91D344" w14:textId="77777777" w:rsidR="007A58BB" w:rsidRPr="00F251C4" w:rsidRDefault="007A58BB">
      <w:pPr>
        <w:spacing w:before="1"/>
        <w:ind w:left="120" w:right="430"/>
        <w:jc w:val="both"/>
        <w:rPr>
          <w:i/>
          <w:sz w:val="24"/>
        </w:rPr>
      </w:pPr>
    </w:p>
    <w:p w14:paraId="6762A64D" w14:textId="77777777" w:rsidR="00F04F3E" w:rsidRPr="00F251C4" w:rsidRDefault="00653BCC" w:rsidP="007A58BB">
      <w:pPr>
        <w:pStyle w:val="BodyText"/>
        <w:ind w:left="120" w:right="-20"/>
        <w:jc w:val="both"/>
      </w:pPr>
      <w:r w:rsidRPr="00F251C4">
        <w:t xml:space="preserve">A: </w:t>
      </w:r>
      <w:r w:rsidR="007A58BB">
        <w:t xml:space="preserve"> </w:t>
      </w:r>
      <w:r w:rsidRPr="00F251C4">
        <w:t xml:space="preserve">It doesn’t. </w:t>
      </w:r>
      <w:r w:rsidR="007A58BB">
        <w:t xml:space="preserve"> </w:t>
      </w:r>
      <w:r w:rsidRPr="00F251C4">
        <w:t>Events in support of these campaigns, while still requiring the typical coordination process, do not count against your organization’s quota.</w:t>
      </w:r>
    </w:p>
    <w:p w14:paraId="4E92C691" w14:textId="77777777" w:rsidR="00F04F3E" w:rsidRPr="00F251C4" w:rsidRDefault="00F04F3E">
      <w:pPr>
        <w:pStyle w:val="BodyText"/>
        <w:spacing w:before="10"/>
        <w:rPr>
          <w:sz w:val="23"/>
        </w:rPr>
      </w:pPr>
    </w:p>
    <w:p w14:paraId="6FD88669" w14:textId="77777777" w:rsidR="00F04F3E" w:rsidRDefault="00653BCC">
      <w:pPr>
        <w:spacing w:line="275" w:lineRule="exact"/>
        <w:ind w:left="120"/>
        <w:rPr>
          <w:i/>
          <w:sz w:val="24"/>
        </w:rPr>
      </w:pPr>
      <w:r w:rsidRPr="00F251C4">
        <w:rPr>
          <w:i/>
          <w:sz w:val="24"/>
        </w:rPr>
        <w:t xml:space="preserve">Q: </w:t>
      </w:r>
      <w:r w:rsidR="007A58BB">
        <w:rPr>
          <w:i/>
          <w:sz w:val="24"/>
        </w:rPr>
        <w:t xml:space="preserve"> </w:t>
      </w:r>
      <w:r w:rsidRPr="00F251C4">
        <w:rPr>
          <w:i/>
          <w:sz w:val="24"/>
        </w:rPr>
        <w:t>Can our organization hold a raffle?</w:t>
      </w:r>
    </w:p>
    <w:p w14:paraId="60A94CE6" w14:textId="77777777" w:rsidR="007A58BB" w:rsidRPr="00F251C4" w:rsidRDefault="007A58BB">
      <w:pPr>
        <w:spacing w:line="275" w:lineRule="exact"/>
        <w:ind w:left="120"/>
        <w:rPr>
          <w:i/>
          <w:sz w:val="24"/>
        </w:rPr>
      </w:pPr>
    </w:p>
    <w:p w14:paraId="59F7FCFA" w14:textId="77777777" w:rsidR="00F04F3E" w:rsidRPr="00F251C4" w:rsidRDefault="00653BCC" w:rsidP="00693BFB">
      <w:pPr>
        <w:pStyle w:val="BodyText"/>
        <w:ind w:left="120" w:right="475"/>
      </w:pPr>
      <w:r w:rsidRPr="00693BFB">
        <w:t xml:space="preserve">A: </w:t>
      </w:r>
      <w:r w:rsidR="007A58BB" w:rsidRPr="00693BFB">
        <w:t xml:space="preserve"> </w:t>
      </w:r>
      <w:r w:rsidRPr="00693BFB">
        <w:t xml:space="preserve">Short answer is; </w:t>
      </w:r>
      <w:r w:rsidR="00F35FA8" w:rsidRPr="00693BFB">
        <w:t>maybe</w:t>
      </w:r>
      <w:r w:rsidRPr="00693BFB">
        <w:t xml:space="preserve">. Long answer is; in accordance with AFI 34-223, some POs are allowed to hold raffles, however, it also states that organizations must comply with applicable state law. In the </w:t>
      </w:r>
      <w:r w:rsidR="00693BFB" w:rsidRPr="00693BFB">
        <w:t>District</w:t>
      </w:r>
      <w:r w:rsidRPr="00693BFB">
        <w:t xml:space="preserve"> of </w:t>
      </w:r>
      <w:r w:rsidR="00693BFB" w:rsidRPr="00693BFB">
        <w:t>Washington</w:t>
      </w:r>
      <w:r w:rsidRPr="00693BFB">
        <w:t xml:space="preserve"> raffles are considered gambling</w:t>
      </w:r>
      <w:r w:rsidR="00693BFB" w:rsidRPr="00693BFB">
        <w:t>.  Raffles may be limited to select non-profit organizations and may require special licensing.  Gambling activities are administered by a Lottery and Charitable Games Control Board.</w:t>
      </w:r>
    </w:p>
    <w:p w14:paraId="19B0F277" w14:textId="77777777" w:rsidR="00F04F3E" w:rsidRPr="00F251C4" w:rsidRDefault="00F04F3E">
      <w:pPr>
        <w:pStyle w:val="BodyText"/>
        <w:spacing w:before="11"/>
        <w:rPr>
          <w:sz w:val="23"/>
        </w:rPr>
      </w:pPr>
    </w:p>
    <w:p w14:paraId="34528B6F" w14:textId="77777777" w:rsidR="00F04F3E" w:rsidRDefault="00653BCC">
      <w:pPr>
        <w:spacing w:line="275" w:lineRule="exact"/>
        <w:ind w:left="120"/>
        <w:rPr>
          <w:i/>
          <w:sz w:val="24"/>
        </w:rPr>
      </w:pPr>
      <w:r w:rsidRPr="00F251C4">
        <w:rPr>
          <w:i/>
          <w:sz w:val="24"/>
        </w:rPr>
        <w:t>Q:</w:t>
      </w:r>
      <w:r w:rsidR="007A58BB">
        <w:rPr>
          <w:i/>
          <w:sz w:val="24"/>
        </w:rPr>
        <w:t xml:space="preserve"> </w:t>
      </w:r>
      <w:r w:rsidRPr="00F251C4">
        <w:rPr>
          <w:i/>
          <w:sz w:val="24"/>
        </w:rPr>
        <w:t xml:space="preserve"> Are door prizes considered raffles?</w:t>
      </w:r>
    </w:p>
    <w:p w14:paraId="5DBBF0BF" w14:textId="77777777" w:rsidR="007A58BB" w:rsidRPr="00F251C4" w:rsidRDefault="007A58BB">
      <w:pPr>
        <w:spacing w:line="275" w:lineRule="exact"/>
        <w:ind w:left="120"/>
        <w:rPr>
          <w:i/>
          <w:sz w:val="24"/>
        </w:rPr>
      </w:pPr>
    </w:p>
    <w:p w14:paraId="0E0FBDE9" w14:textId="77777777" w:rsidR="00F04F3E" w:rsidRPr="00F251C4" w:rsidRDefault="00653BCC" w:rsidP="007A58BB">
      <w:pPr>
        <w:pStyle w:val="BodyText"/>
        <w:ind w:left="119" w:right="-20"/>
      </w:pPr>
      <w:r w:rsidRPr="00F251C4">
        <w:t xml:space="preserve">A: </w:t>
      </w:r>
      <w:r w:rsidR="007A58BB">
        <w:t xml:space="preserve"> </w:t>
      </w:r>
      <w:r w:rsidRPr="00F251C4">
        <w:t>No, door prizes are allowed.</w:t>
      </w:r>
      <w:r w:rsidR="007A58BB">
        <w:t xml:space="preserve"> </w:t>
      </w:r>
      <w:r w:rsidRPr="00F251C4">
        <w:t xml:space="preserve"> As each individual entering the room has an equal chance of winning there is no gambling aspect. </w:t>
      </w:r>
      <w:r w:rsidR="007A58BB">
        <w:t xml:space="preserve"> </w:t>
      </w:r>
      <w:r w:rsidRPr="00F251C4">
        <w:t>However, you may NOT sell additional chances to individuals on top of any original entrance fees.</w:t>
      </w:r>
    </w:p>
    <w:p w14:paraId="0CF5440D" w14:textId="77777777" w:rsidR="00F04F3E" w:rsidRPr="00F251C4" w:rsidRDefault="00F04F3E">
      <w:pPr>
        <w:pStyle w:val="BodyText"/>
      </w:pPr>
    </w:p>
    <w:p w14:paraId="3840673D" w14:textId="77777777" w:rsidR="00F04F3E" w:rsidRDefault="00653BCC" w:rsidP="00693BFB">
      <w:pPr>
        <w:ind w:left="120" w:right="503"/>
        <w:rPr>
          <w:i/>
          <w:sz w:val="24"/>
        </w:rPr>
      </w:pPr>
      <w:r w:rsidRPr="00F251C4">
        <w:rPr>
          <w:i/>
          <w:sz w:val="24"/>
        </w:rPr>
        <w:t xml:space="preserve">Q: </w:t>
      </w:r>
      <w:r w:rsidR="007A58BB">
        <w:rPr>
          <w:i/>
          <w:sz w:val="24"/>
        </w:rPr>
        <w:t xml:space="preserve"> </w:t>
      </w:r>
      <w:r w:rsidRPr="00F251C4">
        <w:rPr>
          <w:i/>
          <w:sz w:val="24"/>
        </w:rPr>
        <w:t xml:space="preserve">We are having a unit picnic this month. </w:t>
      </w:r>
      <w:r w:rsidR="007A58BB">
        <w:rPr>
          <w:i/>
          <w:sz w:val="24"/>
        </w:rPr>
        <w:t xml:space="preserve"> </w:t>
      </w:r>
      <w:r w:rsidRPr="00F251C4">
        <w:rPr>
          <w:i/>
          <w:sz w:val="24"/>
        </w:rPr>
        <w:t>Can our organization sell alcohol at the function as a fundraising</w:t>
      </w:r>
      <w:r w:rsidRPr="00F251C4">
        <w:rPr>
          <w:i/>
          <w:spacing w:val="-2"/>
          <w:sz w:val="24"/>
        </w:rPr>
        <w:t xml:space="preserve"> </w:t>
      </w:r>
      <w:r w:rsidRPr="00F251C4">
        <w:rPr>
          <w:i/>
          <w:sz w:val="24"/>
        </w:rPr>
        <w:t>event?</w:t>
      </w:r>
    </w:p>
    <w:p w14:paraId="19C551B3" w14:textId="77777777" w:rsidR="007A58BB" w:rsidRPr="00F251C4" w:rsidRDefault="007A58BB">
      <w:pPr>
        <w:ind w:left="120" w:right="503"/>
        <w:jc w:val="both"/>
        <w:rPr>
          <w:i/>
          <w:sz w:val="24"/>
        </w:rPr>
      </w:pPr>
    </w:p>
    <w:p w14:paraId="41DBFEE4" w14:textId="77777777" w:rsidR="00F04F3E" w:rsidRPr="00F251C4" w:rsidRDefault="00653BCC">
      <w:pPr>
        <w:pStyle w:val="BodyText"/>
        <w:ind w:left="120" w:right="423"/>
      </w:pPr>
      <w:r w:rsidRPr="00F251C4">
        <w:t xml:space="preserve">A: </w:t>
      </w:r>
      <w:r w:rsidR="007A58BB">
        <w:t xml:space="preserve"> No. </w:t>
      </w:r>
      <w:r w:rsidR="00693BFB">
        <w:t xml:space="preserve"> A PO may not sell </w:t>
      </w:r>
      <w:r w:rsidRPr="00F251C4">
        <w:t>or serve an alcoholic beverage under any circumstance.</w:t>
      </w:r>
    </w:p>
    <w:p w14:paraId="2FCE59E1" w14:textId="77777777" w:rsidR="00F04F3E" w:rsidRPr="00F251C4" w:rsidRDefault="00F04F3E">
      <w:pPr>
        <w:pStyle w:val="BodyText"/>
        <w:spacing w:before="10"/>
        <w:rPr>
          <w:sz w:val="23"/>
        </w:rPr>
      </w:pPr>
    </w:p>
    <w:p w14:paraId="1A5AD98B" w14:textId="77777777" w:rsidR="007A58BB" w:rsidRDefault="007A58BB">
      <w:pPr>
        <w:ind w:left="120" w:right="1047"/>
        <w:rPr>
          <w:i/>
          <w:sz w:val="24"/>
        </w:rPr>
      </w:pPr>
    </w:p>
    <w:p w14:paraId="2A5863F1" w14:textId="77777777" w:rsidR="007A58BB" w:rsidRDefault="007A58BB">
      <w:pPr>
        <w:ind w:left="120" w:right="1047"/>
        <w:rPr>
          <w:i/>
          <w:sz w:val="24"/>
        </w:rPr>
      </w:pPr>
    </w:p>
    <w:p w14:paraId="1BFEE21B" w14:textId="77777777" w:rsidR="007A58BB" w:rsidRDefault="007A58BB">
      <w:pPr>
        <w:ind w:left="120" w:right="1047"/>
        <w:rPr>
          <w:i/>
          <w:sz w:val="24"/>
        </w:rPr>
      </w:pPr>
    </w:p>
    <w:p w14:paraId="1C34D936" w14:textId="77777777" w:rsidR="007A58BB" w:rsidRDefault="007A58BB">
      <w:pPr>
        <w:ind w:left="120" w:right="1047"/>
        <w:rPr>
          <w:i/>
          <w:sz w:val="24"/>
        </w:rPr>
      </w:pPr>
    </w:p>
    <w:p w14:paraId="327DB752" w14:textId="77777777" w:rsidR="007A58BB" w:rsidRDefault="00653BCC">
      <w:pPr>
        <w:ind w:left="120" w:right="1047"/>
        <w:rPr>
          <w:i/>
          <w:sz w:val="24"/>
        </w:rPr>
      </w:pPr>
      <w:r w:rsidRPr="00F251C4">
        <w:rPr>
          <w:i/>
          <w:sz w:val="24"/>
        </w:rPr>
        <w:t>Q:</w:t>
      </w:r>
      <w:r w:rsidR="007A58BB">
        <w:rPr>
          <w:i/>
          <w:sz w:val="24"/>
        </w:rPr>
        <w:t xml:space="preserve"> </w:t>
      </w:r>
      <w:r w:rsidRPr="00F251C4">
        <w:rPr>
          <w:i/>
          <w:sz w:val="24"/>
        </w:rPr>
        <w:t xml:space="preserve"> What are some of the dos and don’ts as we plan and conduct our fundraising events?</w:t>
      </w:r>
    </w:p>
    <w:p w14:paraId="1BEEA24D" w14:textId="77777777" w:rsidR="007A58BB" w:rsidRDefault="007A58BB">
      <w:pPr>
        <w:ind w:left="120" w:right="1047"/>
        <w:rPr>
          <w:sz w:val="24"/>
        </w:rPr>
      </w:pPr>
    </w:p>
    <w:p w14:paraId="2CD531D3" w14:textId="77777777" w:rsidR="007A58BB" w:rsidRDefault="00653BCC" w:rsidP="007A58BB">
      <w:pPr>
        <w:ind w:left="120" w:right="1047"/>
        <w:rPr>
          <w:sz w:val="24"/>
        </w:rPr>
      </w:pPr>
      <w:r w:rsidRPr="00F251C4">
        <w:rPr>
          <w:sz w:val="24"/>
        </w:rPr>
        <w:t xml:space="preserve">A: </w:t>
      </w:r>
      <w:r w:rsidR="007A58BB">
        <w:rPr>
          <w:sz w:val="24"/>
        </w:rPr>
        <w:t xml:space="preserve"> </w:t>
      </w:r>
      <w:r w:rsidRPr="00F251C4">
        <w:rPr>
          <w:sz w:val="24"/>
        </w:rPr>
        <w:t>While the types of event, time of year, and many other factors have an effect on this response, some baseline things to remember are:</w:t>
      </w:r>
    </w:p>
    <w:p w14:paraId="09E53AEE" w14:textId="77777777" w:rsidR="007A58BB" w:rsidRDefault="007A58BB" w:rsidP="007A58BB">
      <w:pPr>
        <w:ind w:left="120" w:right="1047"/>
        <w:rPr>
          <w:sz w:val="24"/>
        </w:rPr>
      </w:pPr>
    </w:p>
    <w:p w14:paraId="3A1276AE" w14:textId="77777777" w:rsidR="007A58BB" w:rsidRDefault="00653BCC" w:rsidP="007A58BB">
      <w:pPr>
        <w:pStyle w:val="ListParagraph"/>
        <w:numPr>
          <w:ilvl w:val="0"/>
          <w:numId w:val="10"/>
        </w:numPr>
        <w:ind w:right="1047"/>
        <w:rPr>
          <w:sz w:val="24"/>
        </w:rPr>
      </w:pPr>
      <w:r w:rsidRPr="007A58BB">
        <w:rPr>
          <w:sz w:val="24"/>
        </w:rPr>
        <w:t>Know the regulations before using government</w:t>
      </w:r>
      <w:r w:rsidRPr="007A58BB">
        <w:rPr>
          <w:spacing w:val="-1"/>
          <w:sz w:val="24"/>
        </w:rPr>
        <w:t xml:space="preserve"> </w:t>
      </w:r>
      <w:r w:rsidRPr="007A58BB">
        <w:rPr>
          <w:sz w:val="24"/>
        </w:rPr>
        <w:t>email</w:t>
      </w:r>
      <w:r w:rsidR="007A58BB">
        <w:rPr>
          <w:sz w:val="24"/>
        </w:rPr>
        <w:t>;</w:t>
      </w:r>
    </w:p>
    <w:p w14:paraId="715FD038" w14:textId="77777777" w:rsidR="007A58BB" w:rsidRDefault="00653BCC" w:rsidP="007A58BB">
      <w:pPr>
        <w:pStyle w:val="ListParagraph"/>
        <w:numPr>
          <w:ilvl w:val="0"/>
          <w:numId w:val="10"/>
        </w:numPr>
        <w:ind w:right="1047"/>
        <w:rPr>
          <w:sz w:val="24"/>
        </w:rPr>
      </w:pPr>
      <w:r w:rsidRPr="007A58BB">
        <w:rPr>
          <w:sz w:val="24"/>
        </w:rPr>
        <w:t>Do not use government time, resources or titles in association with your</w:t>
      </w:r>
      <w:r w:rsidRPr="007A58BB">
        <w:rPr>
          <w:spacing w:val="-8"/>
          <w:sz w:val="24"/>
        </w:rPr>
        <w:t xml:space="preserve"> </w:t>
      </w:r>
      <w:r w:rsidRPr="007A58BB">
        <w:rPr>
          <w:sz w:val="24"/>
        </w:rPr>
        <w:t>event</w:t>
      </w:r>
      <w:r w:rsidR="007A58BB">
        <w:rPr>
          <w:sz w:val="24"/>
        </w:rPr>
        <w:t>;</w:t>
      </w:r>
    </w:p>
    <w:p w14:paraId="03C3DA7A" w14:textId="77777777" w:rsidR="007A58BB" w:rsidRDefault="00653BCC" w:rsidP="007A58BB">
      <w:pPr>
        <w:pStyle w:val="ListParagraph"/>
        <w:numPr>
          <w:ilvl w:val="0"/>
          <w:numId w:val="10"/>
        </w:numPr>
        <w:ind w:right="1047"/>
        <w:rPr>
          <w:sz w:val="24"/>
        </w:rPr>
      </w:pPr>
      <w:r w:rsidRPr="007A58BB">
        <w:rPr>
          <w:sz w:val="24"/>
        </w:rPr>
        <w:t>Do not solicit on the</w:t>
      </w:r>
      <w:r w:rsidRPr="007A58BB">
        <w:rPr>
          <w:spacing w:val="-5"/>
          <w:sz w:val="24"/>
        </w:rPr>
        <w:t xml:space="preserve"> </w:t>
      </w:r>
      <w:r w:rsidRPr="007A58BB">
        <w:rPr>
          <w:sz w:val="24"/>
        </w:rPr>
        <w:t>installation</w:t>
      </w:r>
      <w:r w:rsidR="007A58BB">
        <w:rPr>
          <w:sz w:val="24"/>
        </w:rPr>
        <w:t>;</w:t>
      </w:r>
    </w:p>
    <w:p w14:paraId="0BA11D9D" w14:textId="77777777" w:rsidR="007A58BB" w:rsidRDefault="00653BCC" w:rsidP="007A58BB">
      <w:pPr>
        <w:pStyle w:val="ListParagraph"/>
        <w:numPr>
          <w:ilvl w:val="0"/>
          <w:numId w:val="10"/>
        </w:numPr>
        <w:ind w:right="1047"/>
        <w:rPr>
          <w:sz w:val="24"/>
        </w:rPr>
      </w:pPr>
      <w:r w:rsidRPr="007A58BB">
        <w:rPr>
          <w:sz w:val="24"/>
        </w:rPr>
        <w:t xml:space="preserve">If you wish to solicit off-base, please consult with the </w:t>
      </w:r>
      <w:r w:rsidR="007A58BB">
        <w:rPr>
          <w:sz w:val="24"/>
        </w:rPr>
        <w:t>11 FSS/FSR or 11 WG</w:t>
      </w:r>
      <w:r w:rsidRPr="007A58BB">
        <w:rPr>
          <w:sz w:val="24"/>
        </w:rPr>
        <w:t>/JA before sending any information or requests to local</w:t>
      </w:r>
      <w:r w:rsidRPr="007A58BB">
        <w:rPr>
          <w:spacing w:val="-9"/>
          <w:sz w:val="24"/>
        </w:rPr>
        <w:t xml:space="preserve"> </w:t>
      </w:r>
      <w:r w:rsidRPr="007A58BB">
        <w:rPr>
          <w:sz w:val="24"/>
        </w:rPr>
        <w:t>business</w:t>
      </w:r>
    </w:p>
    <w:p w14:paraId="3EF9D8B7" w14:textId="77777777" w:rsidR="007A58BB" w:rsidRDefault="00653BCC" w:rsidP="007A58BB">
      <w:pPr>
        <w:pStyle w:val="ListParagraph"/>
        <w:numPr>
          <w:ilvl w:val="0"/>
          <w:numId w:val="10"/>
        </w:numPr>
        <w:ind w:right="1047"/>
        <w:rPr>
          <w:sz w:val="24"/>
        </w:rPr>
      </w:pPr>
      <w:r w:rsidRPr="007A58BB">
        <w:rPr>
          <w:sz w:val="24"/>
        </w:rPr>
        <w:t>Never promise an outside entity to advertise their business in any form of printed media during your event in order to obtain donations. This is considered sponsorship and is strictly prohibited by private</w:t>
      </w:r>
      <w:r w:rsidRPr="007A58BB">
        <w:rPr>
          <w:spacing w:val="-5"/>
          <w:sz w:val="24"/>
        </w:rPr>
        <w:t xml:space="preserve"> </w:t>
      </w:r>
      <w:r w:rsidRPr="007A58BB">
        <w:rPr>
          <w:sz w:val="24"/>
        </w:rPr>
        <w:t>organizations.</w:t>
      </w:r>
    </w:p>
    <w:p w14:paraId="11FBC5AA" w14:textId="77777777" w:rsidR="00F04F3E" w:rsidRPr="00F251C4" w:rsidRDefault="00653BCC" w:rsidP="007A58BB">
      <w:pPr>
        <w:pStyle w:val="ListParagraph"/>
        <w:numPr>
          <w:ilvl w:val="0"/>
          <w:numId w:val="10"/>
        </w:numPr>
        <w:ind w:right="1047"/>
        <w:rPr>
          <w:sz w:val="24"/>
        </w:rPr>
      </w:pPr>
      <w:r w:rsidRPr="00F251C4">
        <w:rPr>
          <w:sz w:val="24"/>
        </w:rPr>
        <w:t>Events selling military “dress down” days and auctioning parking spaces are PROHIBITED!</w:t>
      </w:r>
    </w:p>
    <w:p w14:paraId="02DAD4CB" w14:textId="77777777" w:rsidR="00F04F3E" w:rsidRPr="00F251C4" w:rsidRDefault="00F04F3E">
      <w:pPr>
        <w:pStyle w:val="BodyText"/>
      </w:pPr>
    </w:p>
    <w:p w14:paraId="20220E8B" w14:textId="77777777" w:rsidR="00F04F3E" w:rsidRDefault="00653BCC">
      <w:pPr>
        <w:spacing w:before="1" w:line="275" w:lineRule="exact"/>
        <w:ind w:left="120"/>
        <w:rPr>
          <w:i/>
          <w:sz w:val="24"/>
        </w:rPr>
      </w:pPr>
      <w:r w:rsidRPr="00F251C4">
        <w:rPr>
          <w:i/>
          <w:sz w:val="24"/>
        </w:rPr>
        <w:t xml:space="preserve">Q: </w:t>
      </w:r>
      <w:r w:rsidR="007A58BB">
        <w:rPr>
          <w:i/>
          <w:sz w:val="24"/>
        </w:rPr>
        <w:t xml:space="preserve"> </w:t>
      </w:r>
      <w:r w:rsidRPr="00F251C4">
        <w:rPr>
          <w:i/>
          <w:sz w:val="24"/>
        </w:rPr>
        <w:t>We have a unit snack bar.</w:t>
      </w:r>
      <w:r w:rsidR="007A58BB">
        <w:rPr>
          <w:i/>
          <w:sz w:val="24"/>
        </w:rPr>
        <w:t xml:space="preserve"> </w:t>
      </w:r>
      <w:r w:rsidRPr="00F251C4">
        <w:rPr>
          <w:i/>
          <w:sz w:val="24"/>
        </w:rPr>
        <w:t xml:space="preserve"> Is this legal?</w:t>
      </w:r>
    </w:p>
    <w:p w14:paraId="5594B713" w14:textId="77777777" w:rsidR="007A58BB" w:rsidRPr="00F251C4" w:rsidRDefault="007A58BB">
      <w:pPr>
        <w:spacing w:before="1" w:line="275" w:lineRule="exact"/>
        <w:ind w:left="120"/>
        <w:rPr>
          <w:i/>
          <w:sz w:val="24"/>
        </w:rPr>
      </w:pPr>
    </w:p>
    <w:p w14:paraId="454036CF" w14:textId="77777777" w:rsidR="00F04F3E" w:rsidRPr="00F251C4" w:rsidRDefault="00653BCC">
      <w:pPr>
        <w:pStyle w:val="BodyText"/>
        <w:ind w:left="120" w:right="423"/>
      </w:pPr>
      <w:r w:rsidRPr="00F251C4">
        <w:t xml:space="preserve">A: </w:t>
      </w:r>
      <w:r w:rsidR="007A58BB">
        <w:t xml:space="preserve"> </w:t>
      </w:r>
      <w:r w:rsidRPr="00F251C4">
        <w:t>Unit snack bars must be unmanned, for donations only and authorized by your CC to use any significant office space.</w:t>
      </w:r>
      <w:r w:rsidR="007A58BB">
        <w:t xml:space="preserve"> </w:t>
      </w:r>
      <w:r w:rsidRPr="00F251C4">
        <w:t xml:space="preserve"> Recommended “donation” prices may be posted, however the mark-up to these items must be MINIMAL (pennies on the dollar). </w:t>
      </w:r>
      <w:r w:rsidR="00D3209D">
        <w:t xml:space="preserve"> </w:t>
      </w:r>
      <w:r w:rsidRPr="00F251C4">
        <w:t xml:space="preserve">Snack bars are to be in place only as a convenience to the individuals in your area. </w:t>
      </w:r>
      <w:r w:rsidR="00D3209D">
        <w:t xml:space="preserve"> </w:t>
      </w:r>
      <w:r w:rsidRPr="00F251C4">
        <w:t>All continuous resale activities are exclusively owned by FSS and AAFES.</w:t>
      </w:r>
      <w:r w:rsidR="00D3209D">
        <w:t xml:space="preserve"> </w:t>
      </w:r>
      <w:r w:rsidRPr="00F251C4">
        <w:t xml:space="preserve"> POs are strictly prohibited from any type of competition with these activities.</w:t>
      </w:r>
    </w:p>
    <w:p w14:paraId="4B83740C" w14:textId="77777777" w:rsidR="00F04F3E" w:rsidRPr="00F251C4" w:rsidRDefault="00F04F3E">
      <w:pPr>
        <w:pStyle w:val="BodyText"/>
        <w:spacing w:before="10"/>
        <w:rPr>
          <w:sz w:val="23"/>
        </w:rPr>
      </w:pPr>
    </w:p>
    <w:p w14:paraId="0D07C9D4" w14:textId="77777777" w:rsidR="00F04F3E" w:rsidRDefault="00653BCC">
      <w:pPr>
        <w:spacing w:before="1"/>
        <w:ind w:left="120" w:right="603"/>
        <w:rPr>
          <w:i/>
          <w:sz w:val="24"/>
        </w:rPr>
      </w:pPr>
      <w:r w:rsidRPr="00F251C4">
        <w:rPr>
          <w:i/>
          <w:sz w:val="24"/>
        </w:rPr>
        <w:t xml:space="preserve">Q: </w:t>
      </w:r>
      <w:r w:rsidR="00D3209D">
        <w:rPr>
          <w:i/>
          <w:sz w:val="24"/>
        </w:rPr>
        <w:t xml:space="preserve"> </w:t>
      </w:r>
      <w:r w:rsidRPr="00F251C4">
        <w:rPr>
          <w:i/>
          <w:sz w:val="24"/>
        </w:rPr>
        <w:t xml:space="preserve">Our unit would like to put a collection box in our foyer to give toys for the Marines’ “Toys for Tots” program. </w:t>
      </w:r>
      <w:r w:rsidR="00D3209D">
        <w:rPr>
          <w:i/>
          <w:sz w:val="24"/>
        </w:rPr>
        <w:t xml:space="preserve"> </w:t>
      </w:r>
      <w:r w:rsidRPr="00F251C4">
        <w:rPr>
          <w:i/>
          <w:sz w:val="24"/>
        </w:rPr>
        <w:t>Are we required to submit a fun raising request form for this function?</w:t>
      </w:r>
    </w:p>
    <w:p w14:paraId="7ED678D8" w14:textId="77777777" w:rsidR="00D3209D" w:rsidRPr="00F251C4" w:rsidRDefault="00D3209D">
      <w:pPr>
        <w:spacing w:before="1"/>
        <w:ind w:left="120" w:right="603"/>
        <w:rPr>
          <w:i/>
          <w:sz w:val="24"/>
        </w:rPr>
      </w:pPr>
    </w:p>
    <w:p w14:paraId="04E6E478" w14:textId="77777777" w:rsidR="00F04F3E" w:rsidRPr="00F251C4" w:rsidRDefault="00653BCC">
      <w:pPr>
        <w:pStyle w:val="BodyText"/>
        <w:ind w:left="120" w:right="423"/>
      </w:pPr>
      <w:r w:rsidRPr="00F251C4">
        <w:t xml:space="preserve">A: </w:t>
      </w:r>
      <w:r w:rsidR="00D3209D">
        <w:t xml:space="preserve"> </w:t>
      </w:r>
      <w:r w:rsidRPr="00F251C4">
        <w:t xml:space="preserve">No. </w:t>
      </w:r>
      <w:r w:rsidR="00D3209D">
        <w:t xml:space="preserve"> </w:t>
      </w:r>
      <w:r w:rsidRPr="00F251C4">
        <w:t>Per the Air Force General Council, collection boxes are not considered to be fundraising events and may be approved directly by the installation commander.</w:t>
      </w:r>
      <w:r w:rsidR="00D3209D">
        <w:t xml:space="preserve"> </w:t>
      </w:r>
      <w:r w:rsidRPr="00F251C4">
        <w:t xml:space="preserve"> Please note that this only includes items with monetary value. </w:t>
      </w:r>
      <w:r w:rsidR="00D3209D">
        <w:t xml:space="preserve"> </w:t>
      </w:r>
      <w:r w:rsidRPr="00F251C4">
        <w:t>Actual cash/check/gift cards may NOT be solicited or accepted in association with these events.</w:t>
      </w:r>
    </w:p>
    <w:p w14:paraId="28D77596" w14:textId="77777777" w:rsidR="00F04F3E" w:rsidRPr="00F251C4" w:rsidRDefault="00F04F3E">
      <w:pPr>
        <w:sectPr w:rsidR="00F04F3E" w:rsidRPr="00F251C4">
          <w:pgSz w:w="12240" w:h="15840"/>
          <w:pgMar w:top="1360" w:right="1040" w:bottom="280" w:left="1320" w:header="720" w:footer="720" w:gutter="0"/>
          <w:cols w:space="720"/>
        </w:sectPr>
      </w:pPr>
    </w:p>
    <w:p w14:paraId="6CC6B27D" w14:textId="77777777" w:rsidR="00F04F3E" w:rsidRPr="00D3209D" w:rsidRDefault="00653BCC" w:rsidP="00D3209D">
      <w:pPr>
        <w:pStyle w:val="Heading2"/>
        <w:ind w:left="0" w:right="-20"/>
        <w:rPr>
          <w:sz w:val="32"/>
        </w:rPr>
      </w:pPr>
      <w:bookmarkStart w:id="19" w:name="Attachments"/>
      <w:bookmarkStart w:id="20" w:name="_bookmark9"/>
      <w:bookmarkEnd w:id="19"/>
      <w:bookmarkEnd w:id="20"/>
      <w:r w:rsidRPr="00D3209D">
        <w:rPr>
          <w:sz w:val="32"/>
        </w:rPr>
        <w:lastRenderedPageBreak/>
        <w:t>Attachments</w:t>
      </w:r>
    </w:p>
    <w:p w14:paraId="1DBA4BB1" w14:textId="77777777" w:rsidR="00F04F3E" w:rsidRPr="00693BFB" w:rsidRDefault="00F04F3E">
      <w:pPr>
        <w:pStyle w:val="BodyText"/>
        <w:rPr>
          <w:b/>
        </w:rPr>
      </w:pPr>
    </w:p>
    <w:p w14:paraId="0EF67688" w14:textId="3A7E02D6" w:rsidR="00D3209D" w:rsidRDefault="00D3209D" w:rsidP="00D3209D">
      <w:pPr>
        <w:tabs>
          <w:tab w:val="left" w:pos="421"/>
        </w:tabs>
        <w:spacing w:before="90"/>
        <w:ind w:firstLine="220"/>
        <w:rPr>
          <w:sz w:val="24"/>
        </w:rPr>
      </w:pPr>
      <w:r>
        <w:rPr>
          <w:sz w:val="24"/>
        </w:rPr>
        <w:t xml:space="preserve">1.  </w:t>
      </w:r>
      <w:r w:rsidR="00395584">
        <w:rPr>
          <w:sz w:val="24"/>
        </w:rPr>
        <w:t xml:space="preserve">Constitution &amp; </w:t>
      </w:r>
      <w:r w:rsidR="00653BCC" w:rsidRPr="00D3209D">
        <w:rPr>
          <w:sz w:val="24"/>
        </w:rPr>
        <w:t>By-laws</w:t>
      </w:r>
      <w:r w:rsidR="00653BCC" w:rsidRPr="00D3209D">
        <w:rPr>
          <w:spacing w:val="-2"/>
          <w:sz w:val="24"/>
        </w:rPr>
        <w:t xml:space="preserve"> </w:t>
      </w:r>
      <w:r w:rsidR="00395584">
        <w:rPr>
          <w:sz w:val="24"/>
        </w:rPr>
        <w:t>Sample</w:t>
      </w:r>
    </w:p>
    <w:p w14:paraId="202DFFD9" w14:textId="77777777" w:rsidR="00D3209D" w:rsidRDefault="00D3209D" w:rsidP="00D3209D">
      <w:pPr>
        <w:tabs>
          <w:tab w:val="left" w:pos="421"/>
        </w:tabs>
        <w:spacing w:before="90"/>
        <w:ind w:firstLine="220"/>
        <w:rPr>
          <w:sz w:val="24"/>
        </w:rPr>
      </w:pPr>
    </w:p>
    <w:p w14:paraId="1FBCE367" w14:textId="77777777" w:rsidR="00D3209D" w:rsidRDefault="00D3209D" w:rsidP="00D3209D">
      <w:pPr>
        <w:tabs>
          <w:tab w:val="left" w:pos="420"/>
        </w:tabs>
        <w:spacing w:before="90"/>
        <w:ind w:firstLine="220"/>
        <w:rPr>
          <w:sz w:val="24"/>
        </w:rPr>
      </w:pPr>
      <w:r>
        <w:rPr>
          <w:sz w:val="24"/>
        </w:rPr>
        <w:t xml:space="preserve">2.  </w:t>
      </w:r>
      <w:r w:rsidR="00653BCC" w:rsidRPr="00D3209D">
        <w:rPr>
          <w:sz w:val="24"/>
        </w:rPr>
        <w:t>Request for Unofficial Activity</w:t>
      </w:r>
      <w:r w:rsidR="00653BCC" w:rsidRPr="00D3209D">
        <w:rPr>
          <w:spacing w:val="-3"/>
          <w:sz w:val="24"/>
        </w:rPr>
        <w:t xml:space="preserve"> </w:t>
      </w:r>
      <w:r w:rsidR="00653BCC" w:rsidRPr="00D3209D">
        <w:rPr>
          <w:sz w:val="24"/>
        </w:rPr>
        <w:t>Status</w:t>
      </w:r>
    </w:p>
    <w:p w14:paraId="2C6CA968" w14:textId="77777777" w:rsidR="00D3209D" w:rsidRDefault="00D3209D" w:rsidP="00D3209D">
      <w:pPr>
        <w:tabs>
          <w:tab w:val="left" w:pos="420"/>
        </w:tabs>
        <w:spacing w:before="90"/>
        <w:ind w:firstLine="220"/>
        <w:rPr>
          <w:sz w:val="24"/>
        </w:rPr>
      </w:pPr>
    </w:p>
    <w:p w14:paraId="12D06E01" w14:textId="77777777" w:rsidR="00395584" w:rsidRDefault="00D3209D" w:rsidP="00D3209D">
      <w:pPr>
        <w:tabs>
          <w:tab w:val="left" w:pos="420"/>
        </w:tabs>
        <w:spacing w:before="90"/>
        <w:ind w:firstLine="220"/>
        <w:rPr>
          <w:sz w:val="24"/>
        </w:rPr>
      </w:pPr>
      <w:r>
        <w:rPr>
          <w:sz w:val="24"/>
        </w:rPr>
        <w:t xml:space="preserve">3.  </w:t>
      </w:r>
      <w:r w:rsidR="00395584">
        <w:rPr>
          <w:sz w:val="24"/>
        </w:rPr>
        <w:t xml:space="preserve">Request for Permission to Operate </w:t>
      </w:r>
    </w:p>
    <w:p w14:paraId="5E6719FF" w14:textId="77777777" w:rsidR="00395584" w:rsidRDefault="00395584" w:rsidP="00D3209D">
      <w:pPr>
        <w:tabs>
          <w:tab w:val="left" w:pos="420"/>
        </w:tabs>
        <w:spacing w:before="90"/>
        <w:ind w:firstLine="220"/>
        <w:rPr>
          <w:sz w:val="24"/>
        </w:rPr>
      </w:pPr>
    </w:p>
    <w:p w14:paraId="5FABBD17" w14:textId="3E804782" w:rsidR="00D3209D" w:rsidRDefault="00395584" w:rsidP="00D3209D">
      <w:pPr>
        <w:tabs>
          <w:tab w:val="left" w:pos="420"/>
        </w:tabs>
        <w:spacing w:before="90"/>
        <w:ind w:firstLine="220"/>
        <w:rPr>
          <w:sz w:val="24"/>
        </w:rPr>
      </w:pPr>
      <w:r>
        <w:rPr>
          <w:sz w:val="24"/>
        </w:rPr>
        <w:t xml:space="preserve">4.  </w:t>
      </w:r>
      <w:r w:rsidR="00653BCC" w:rsidRPr="00D3209D">
        <w:rPr>
          <w:sz w:val="24"/>
        </w:rPr>
        <w:t>Balance Sheet, Income and Expense</w:t>
      </w:r>
      <w:r w:rsidR="00653BCC" w:rsidRPr="00D3209D">
        <w:rPr>
          <w:spacing w:val="-2"/>
          <w:sz w:val="24"/>
        </w:rPr>
        <w:t xml:space="preserve"> </w:t>
      </w:r>
      <w:r w:rsidR="00653BCC" w:rsidRPr="00D3209D">
        <w:rPr>
          <w:sz w:val="24"/>
        </w:rPr>
        <w:t>Statements</w:t>
      </w:r>
    </w:p>
    <w:p w14:paraId="5A82120A" w14:textId="77777777" w:rsidR="00D3209D" w:rsidRDefault="00D3209D" w:rsidP="00D3209D">
      <w:pPr>
        <w:tabs>
          <w:tab w:val="left" w:pos="420"/>
        </w:tabs>
        <w:spacing w:before="90"/>
        <w:ind w:firstLine="220"/>
        <w:rPr>
          <w:sz w:val="24"/>
        </w:rPr>
      </w:pPr>
    </w:p>
    <w:p w14:paraId="4AFAFF0C" w14:textId="0E728734" w:rsidR="00D3209D" w:rsidRDefault="00395584" w:rsidP="00C0577B">
      <w:pPr>
        <w:tabs>
          <w:tab w:val="left" w:pos="421"/>
        </w:tabs>
        <w:spacing w:before="90"/>
        <w:ind w:firstLine="220"/>
        <w:rPr>
          <w:sz w:val="24"/>
        </w:rPr>
      </w:pPr>
      <w:r>
        <w:rPr>
          <w:sz w:val="24"/>
        </w:rPr>
        <w:t>5</w:t>
      </w:r>
      <w:r w:rsidR="00D3209D">
        <w:rPr>
          <w:sz w:val="24"/>
        </w:rPr>
        <w:t xml:space="preserve">.  </w:t>
      </w:r>
      <w:r>
        <w:rPr>
          <w:sz w:val="24"/>
        </w:rPr>
        <w:t>Elected Officers</w:t>
      </w:r>
      <w:r w:rsidR="00C0577B">
        <w:rPr>
          <w:sz w:val="24"/>
        </w:rPr>
        <w:t xml:space="preserve"> Points of Contact</w:t>
      </w:r>
    </w:p>
    <w:p w14:paraId="1A173B0A" w14:textId="77777777" w:rsidR="00D3209D" w:rsidRDefault="00D3209D" w:rsidP="00D3209D">
      <w:pPr>
        <w:tabs>
          <w:tab w:val="left" w:pos="421"/>
        </w:tabs>
        <w:spacing w:before="90"/>
        <w:ind w:firstLine="220"/>
        <w:rPr>
          <w:sz w:val="24"/>
        </w:rPr>
      </w:pPr>
    </w:p>
    <w:p w14:paraId="0840B3A5" w14:textId="4A595ECA" w:rsidR="00D3209D" w:rsidRDefault="00C0577B" w:rsidP="00D3209D">
      <w:pPr>
        <w:tabs>
          <w:tab w:val="left" w:pos="421"/>
        </w:tabs>
        <w:spacing w:before="90"/>
        <w:ind w:firstLine="220"/>
        <w:rPr>
          <w:sz w:val="24"/>
        </w:rPr>
      </w:pPr>
      <w:r>
        <w:rPr>
          <w:sz w:val="24"/>
        </w:rPr>
        <w:t>6</w:t>
      </w:r>
      <w:r w:rsidR="00D3209D">
        <w:rPr>
          <w:sz w:val="24"/>
        </w:rPr>
        <w:t xml:space="preserve">.  </w:t>
      </w:r>
      <w:r w:rsidR="00653BCC" w:rsidRPr="00D3209D">
        <w:rPr>
          <w:sz w:val="24"/>
        </w:rPr>
        <w:t>Treasurer Acceptance</w:t>
      </w:r>
      <w:r w:rsidR="00653BCC" w:rsidRPr="00D3209D">
        <w:rPr>
          <w:spacing w:val="-1"/>
          <w:sz w:val="24"/>
        </w:rPr>
        <w:t xml:space="preserve"> </w:t>
      </w:r>
      <w:r w:rsidR="00653BCC" w:rsidRPr="00D3209D">
        <w:rPr>
          <w:sz w:val="24"/>
        </w:rPr>
        <w:t>Statement</w:t>
      </w:r>
    </w:p>
    <w:p w14:paraId="35387F95" w14:textId="77777777" w:rsidR="00D3209D" w:rsidRDefault="00D3209D" w:rsidP="00D3209D">
      <w:pPr>
        <w:tabs>
          <w:tab w:val="left" w:pos="421"/>
        </w:tabs>
        <w:spacing w:before="90"/>
        <w:ind w:firstLine="220"/>
        <w:rPr>
          <w:sz w:val="24"/>
        </w:rPr>
      </w:pPr>
    </w:p>
    <w:p w14:paraId="53834B46" w14:textId="3448B067" w:rsidR="00D3209D" w:rsidRDefault="00C0577B" w:rsidP="00D3209D">
      <w:pPr>
        <w:tabs>
          <w:tab w:val="left" w:pos="421"/>
        </w:tabs>
        <w:spacing w:before="90"/>
        <w:ind w:firstLine="220"/>
        <w:rPr>
          <w:sz w:val="24"/>
        </w:rPr>
      </w:pPr>
      <w:r>
        <w:rPr>
          <w:sz w:val="24"/>
        </w:rPr>
        <w:t>7</w:t>
      </w:r>
      <w:r w:rsidR="00D3209D">
        <w:rPr>
          <w:sz w:val="24"/>
        </w:rPr>
        <w:t xml:space="preserve">.  </w:t>
      </w:r>
      <w:r w:rsidR="00653BCC" w:rsidRPr="00D3209D">
        <w:rPr>
          <w:sz w:val="24"/>
        </w:rPr>
        <w:t>Request for Waiver of Insurance Coverage</w:t>
      </w:r>
      <w:r w:rsidR="00653BCC" w:rsidRPr="00D3209D">
        <w:rPr>
          <w:spacing w:val="-1"/>
          <w:sz w:val="24"/>
        </w:rPr>
        <w:t xml:space="preserve"> </w:t>
      </w:r>
      <w:r w:rsidR="00653BCC" w:rsidRPr="00D3209D">
        <w:rPr>
          <w:sz w:val="24"/>
        </w:rPr>
        <w:t>Requirement</w:t>
      </w:r>
    </w:p>
    <w:p w14:paraId="6EEB9598" w14:textId="77777777" w:rsidR="00D3209D" w:rsidRDefault="00D3209D" w:rsidP="00D3209D">
      <w:pPr>
        <w:tabs>
          <w:tab w:val="left" w:pos="421"/>
        </w:tabs>
        <w:spacing w:before="90"/>
        <w:ind w:firstLine="220"/>
        <w:rPr>
          <w:sz w:val="24"/>
        </w:rPr>
      </w:pPr>
    </w:p>
    <w:p w14:paraId="5ED6C7E7" w14:textId="14710421" w:rsidR="00D3209D" w:rsidRDefault="00C0577B" w:rsidP="00D3209D">
      <w:pPr>
        <w:tabs>
          <w:tab w:val="left" w:pos="421"/>
        </w:tabs>
        <w:spacing w:before="90"/>
        <w:ind w:firstLine="220"/>
        <w:rPr>
          <w:sz w:val="24"/>
        </w:rPr>
      </w:pPr>
      <w:r>
        <w:rPr>
          <w:sz w:val="24"/>
        </w:rPr>
        <w:t>8</w:t>
      </w:r>
      <w:r w:rsidR="00D3209D">
        <w:rPr>
          <w:sz w:val="24"/>
        </w:rPr>
        <w:t xml:space="preserve">.  </w:t>
      </w:r>
      <w:r w:rsidR="00653BCC" w:rsidRPr="00D3209D">
        <w:rPr>
          <w:sz w:val="24"/>
        </w:rPr>
        <w:t>Dissolution</w:t>
      </w:r>
      <w:r w:rsidR="00653BCC" w:rsidRPr="00D3209D">
        <w:rPr>
          <w:spacing w:val="-2"/>
          <w:sz w:val="24"/>
        </w:rPr>
        <w:t xml:space="preserve"> </w:t>
      </w:r>
      <w:r w:rsidR="00653BCC" w:rsidRPr="00D3209D">
        <w:rPr>
          <w:sz w:val="24"/>
        </w:rPr>
        <w:t>Statement</w:t>
      </w:r>
    </w:p>
    <w:p w14:paraId="70BFC11B" w14:textId="77777777" w:rsidR="00F04F3E" w:rsidRPr="00D3209D" w:rsidRDefault="00F04F3E" w:rsidP="00D3209D">
      <w:pPr>
        <w:tabs>
          <w:tab w:val="left" w:pos="420"/>
        </w:tabs>
        <w:rPr>
          <w:sz w:val="24"/>
        </w:rPr>
      </w:pPr>
    </w:p>
    <w:sectPr w:rsidR="00F04F3E" w:rsidRPr="00D3209D">
      <w:pgSz w:w="12240" w:h="15840"/>
      <w:pgMar w:top="1500" w:right="10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8AB61" w14:textId="77777777" w:rsidR="00CE1FC8" w:rsidRDefault="00CE1FC8" w:rsidP="00C06AB0">
      <w:r>
        <w:separator/>
      </w:r>
    </w:p>
  </w:endnote>
  <w:endnote w:type="continuationSeparator" w:id="0">
    <w:p w14:paraId="1EFD73DE" w14:textId="77777777" w:rsidR="00CE1FC8" w:rsidRDefault="00CE1FC8" w:rsidP="00C0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543908"/>
      <w:docPartObj>
        <w:docPartGallery w:val="Page Numbers (Bottom of Page)"/>
        <w:docPartUnique/>
      </w:docPartObj>
    </w:sdtPr>
    <w:sdtEndPr/>
    <w:sdtContent>
      <w:sdt>
        <w:sdtPr>
          <w:id w:val="-1769616900"/>
          <w:docPartObj>
            <w:docPartGallery w:val="Page Numbers (Top of Page)"/>
            <w:docPartUnique/>
          </w:docPartObj>
        </w:sdtPr>
        <w:sdtEndPr/>
        <w:sdtContent>
          <w:p w14:paraId="57FC9CDE" w14:textId="50DD9C42" w:rsidR="00653BCC" w:rsidRDefault="00653B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5469">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5469">
              <w:rPr>
                <w:b/>
                <w:bCs/>
                <w:noProof/>
              </w:rPr>
              <w:t>16</w:t>
            </w:r>
            <w:r>
              <w:rPr>
                <w:b/>
                <w:bCs/>
                <w:sz w:val="24"/>
                <w:szCs w:val="24"/>
              </w:rPr>
              <w:fldChar w:fldCharType="end"/>
            </w:r>
          </w:p>
        </w:sdtContent>
      </w:sdt>
    </w:sdtContent>
  </w:sdt>
  <w:p w14:paraId="111AC5EC" w14:textId="77777777" w:rsidR="00653BCC" w:rsidRDefault="00653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796B0" w14:textId="77777777" w:rsidR="00653BCC" w:rsidRDefault="00653BCC" w:rsidP="00C06AB0">
    <w:pPr>
      <w:pStyle w:val="Footer"/>
      <w:jc w:val="right"/>
    </w:pPr>
    <w:r>
      <w:t>Current as of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8C25A" w14:textId="77777777" w:rsidR="00CE1FC8" w:rsidRDefault="00CE1FC8" w:rsidP="00C06AB0">
      <w:r>
        <w:separator/>
      </w:r>
    </w:p>
  </w:footnote>
  <w:footnote w:type="continuationSeparator" w:id="0">
    <w:p w14:paraId="799EF1C6" w14:textId="77777777" w:rsidR="00CE1FC8" w:rsidRDefault="00CE1FC8" w:rsidP="00C06AB0">
      <w:r>
        <w:continuationSeparator/>
      </w:r>
    </w:p>
  </w:footnote>
  <w:footnote w:id="1">
    <w:p w14:paraId="7D75456E" w14:textId="77777777" w:rsidR="004807DF" w:rsidRPr="004807DF" w:rsidRDefault="004807DF">
      <w:pPr>
        <w:pStyle w:val="FootnoteText"/>
      </w:pPr>
      <w:r>
        <w:rPr>
          <w:rStyle w:val="FootnoteReference"/>
        </w:rPr>
        <w:footnoteRef/>
      </w:r>
      <w:r>
        <w:t xml:space="preserve"> </w:t>
      </w:r>
      <w:r>
        <w:rPr>
          <w:i/>
        </w:rPr>
        <w:t xml:space="preserve">See </w:t>
      </w:r>
      <w:r>
        <w:t>Delegation of Specific Installation Authorities Memorandum dated 30 October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C55"/>
    <w:multiLevelType w:val="hybridMultilevel"/>
    <w:tmpl w:val="599E6C86"/>
    <w:lvl w:ilvl="0" w:tplc="E8B4EB1C">
      <w:start w:val="1"/>
      <w:numFmt w:val="decimal"/>
      <w:lvlText w:val="%1."/>
      <w:lvlJc w:val="left"/>
      <w:pPr>
        <w:ind w:left="120" w:hanging="301"/>
      </w:pPr>
      <w:rPr>
        <w:rFonts w:ascii="Times New Roman" w:eastAsia="Times New Roman" w:hAnsi="Times New Roman" w:cs="Times New Roman" w:hint="default"/>
        <w:w w:val="100"/>
        <w:sz w:val="24"/>
        <w:szCs w:val="24"/>
      </w:rPr>
    </w:lvl>
    <w:lvl w:ilvl="1" w:tplc="3B3E02C8">
      <w:start w:val="1"/>
      <w:numFmt w:val="lowerLetter"/>
      <w:lvlText w:val="%2."/>
      <w:lvlJc w:val="left"/>
      <w:pPr>
        <w:ind w:left="1126" w:hanging="287"/>
      </w:pPr>
      <w:rPr>
        <w:rFonts w:ascii="Times New Roman" w:eastAsia="Times New Roman" w:hAnsi="Times New Roman" w:cs="Times New Roman" w:hint="default"/>
        <w:w w:val="100"/>
        <w:sz w:val="24"/>
        <w:szCs w:val="24"/>
      </w:rPr>
    </w:lvl>
    <w:lvl w:ilvl="2" w:tplc="FC8638CC">
      <w:start w:val="1"/>
      <w:numFmt w:val="decimal"/>
      <w:lvlText w:val="(%3)"/>
      <w:lvlJc w:val="left"/>
      <w:pPr>
        <w:ind w:left="1560" w:hanging="400"/>
      </w:pPr>
      <w:rPr>
        <w:rFonts w:ascii="Times New Roman" w:eastAsia="Times New Roman" w:hAnsi="Times New Roman" w:cs="Times New Roman" w:hint="default"/>
        <w:w w:val="100"/>
        <w:sz w:val="24"/>
        <w:szCs w:val="24"/>
      </w:rPr>
    </w:lvl>
    <w:lvl w:ilvl="3" w:tplc="47B41BAE">
      <w:numFmt w:val="bullet"/>
      <w:lvlText w:val="•"/>
      <w:lvlJc w:val="left"/>
      <w:pPr>
        <w:ind w:left="1560" w:hanging="400"/>
      </w:pPr>
      <w:rPr>
        <w:rFonts w:hint="default"/>
      </w:rPr>
    </w:lvl>
    <w:lvl w:ilvl="4" w:tplc="286AF4CC">
      <w:numFmt w:val="bullet"/>
      <w:lvlText w:val="•"/>
      <w:lvlJc w:val="left"/>
      <w:pPr>
        <w:ind w:left="2748" w:hanging="400"/>
      </w:pPr>
      <w:rPr>
        <w:rFonts w:hint="default"/>
      </w:rPr>
    </w:lvl>
    <w:lvl w:ilvl="5" w:tplc="DAE066A0">
      <w:numFmt w:val="bullet"/>
      <w:lvlText w:val="•"/>
      <w:lvlJc w:val="left"/>
      <w:pPr>
        <w:ind w:left="3937" w:hanging="400"/>
      </w:pPr>
      <w:rPr>
        <w:rFonts w:hint="default"/>
      </w:rPr>
    </w:lvl>
    <w:lvl w:ilvl="6" w:tplc="991078F6">
      <w:numFmt w:val="bullet"/>
      <w:lvlText w:val="•"/>
      <w:lvlJc w:val="left"/>
      <w:pPr>
        <w:ind w:left="5125" w:hanging="400"/>
      </w:pPr>
      <w:rPr>
        <w:rFonts w:hint="default"/>
      </w:rPr>
    </w:lvl>
    <w:lvl w:ilvl="7" w:tplc="D9124A46">
      <w:numFmt w:val="bullet"/>
      <w:lvlText w:val="•"/>
      <w:lvlJc w:val="left"/>
      <w:pPr>
        <w:ind w:left="6314" w:hanging="400"/>
      </w:pPr>
      <w:rPr>
        <w:rFonts w:hint="default"/>
      </w:rPr>
    </w:lvl>
    <w:lvl w:ilvl="8" w:tplc="ADA8B358">
      <w:numFmt w:val="bullet"/>
      <w:lvlText w:val="•"/>
      <w:lvlJc w:val="left"/>
      <w:pPr>
        <w:ind w:left="7502" w:hanging="400"/>
      </w:pPr>
      <w:rPr>
        <w:rFonts w:hint="default"/>
      </w:rPr>
    </w:lvl>
  </w:abstractNum>
  <w:abstractNum w:abstractNumId="1" w15:restartNumberingAfterBreak="0">
    <w:nsid w:val="186C0E6E"/>
    <w:multiLevelType w:val="hybridMultilevel"/>
    <w:tmpl w:val="04C2DF74"/>
    <w:lvl w:ilvl="0" w:tplc="22489792">
      <w:start w:val="1998"/>
      <w:numFmt w:val="bullet"/>
      <w:lvlText w:val="-"/>
      <w:lvlJc w:val="left"/>
      <w:pPr>
        <w:ind w:left="720" w:hanging="360"/>
      </w:pPr>
      <w:rPr>
        <w:rFonts w:hint="default"/>
      </w:rPr>
    </w:lvl>
    <w:lvl w:ilvl="1" w:tplc="0DEC5B68">
      <w:numFmt w:val="bullet"/>
      <w:lvlText w:val=""/>
      <w:lvlJc w:val="left"/>
      <w:pPr>
        <w:ind w:left="1440" w:hanging="360"/>
      </w:pPr>
      <w:rPr>
        <w:rFonts w:ascii="Wingdings" w:eastAsia="Times New Roman" w:hAnsi="Wingdings" w:cs="Times New Roman"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66B68"/>
    <w:multiLevelType w:val="hybridMultilevel"/>
    <w:tmpl w:val="796204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45D36C84"/>
    <w:multiLevelType w:val="hybridMultilevel"/>
    <w:tmpl w:val="C602E5D6"/>
    <w:lvl w:ilvl="0" w:tplc="EA5C675A">
      <w:start w:val="1"/>
      <w:numFmt w:val="decimal"/>
      <w:lvlText w:val="%1."/>
      <w:lvlJc w:val="left"/>
      <w:pPr>
        <w:ind w:left="120" w:hanging="301"/>
      </w:pPr>
      <w:rPr>
        <w:rFonts w:ascii="Times New Roman" w:eastAsia="Times New Roman" w:hAnsi="Times New Roman" w:cs="Times New Roman" w:hint="default"/>
        <w:w w:val="100"/>
        <w:sz w:val="24"/>
        <w:szCs w:val="24"/>
      </w:rPr>
    </w:lvl>
    <w:lvl w:ilvl="1" w:tplc="563EF5E2">
      <w:start w:val="1"/>
      <w:numFmt w:val="lowerLetter"/>
      <w:lvlText w:val="%2."/>
      <w:lvlJc w:val="left"/>
      <w:pPr>
        <w:ind w:left="1126" w:hanging="287"/>
      </w:pPr>
      <w:rPr>
        <w:rFonts w:ascii="Times New Roman" w:eastAsia="Times New Roman" w:hAnsi="Times New Roman" w:cs="Times New Roman" w:hint="default"/>
        <w:w w:val="100"/>
        <w:sz w:val="24"/>
        <w:szCs w:val="24"/>
      </w:rPr>
    </w:lvl>
    <w:lvl w:ilvl="2" w:tplc="8C621578">
      <w:numFmt w:val="bullet"/>
      <w:lvlText w:val="•"/>
      <w:lvlJc w:val="left"/>
      <w:pPr>
        <w:ind w:left="2093" w:hanging="287"/>
      </w:pPr>
      <w:rPr>
        <w:rFonts w:hint="default"/>
      </w:rPr>
    </w:lvl>
    <w:lvl w:ilvl="3" w:tplc="194A9414">
      <w:numFmt w:val="bullet"/>
      <w:lvlText w:val="•"/>
      <w:lvlJc w:val="left"/>
      <w:pPr>
        <w:ind w:left="3066" w:hanging="287"/>
      </w:pPr>
      <w:rPr>
        <w:rFonts w:hint="default"/>
      </w:rPr>
    </w:lvl>
    <w:lvl w:ilvl="4" w:tplc="343A0164">
      <w:numFmt w:val="bullet"/>
      <w:lvlText w:val="•"/>
      <w:lvlJc w:val="left"/>
      <w:pPr>
        <w:ind w:left="4040" w:hanging="287"/>
      </w:pPr>
      <w:rPr>
        <w:rFonts w:hint="default"/>
      </w:rPr>
    </w:lvl>
    <w:lvl w:ilvl="5" w:tplc="D22094FC">
      <w:numFmt w:val="bullet"/>
      <w:lvlText w:val="•"/>
      <w:lvlJc w:val="left"/>
      <w:pPr>
        <w:ind w:left="5013" w:hanging="287"/>
      </w:pPr>
      <w:rPr>
        <w:rFonts w:hint="default"/>
      </w:rPr>
    </w:lvl>
    <w:lvl w:ilvl="6" w:tplc="0BBC7408">
      <w:numFmt w:val="bullet"/>
      <w:lvlText w:val="•"/>
      <w:lvlJc w:val="left"/>
      <w:pPr>
        <w:ind w:left="5986" w:hanging="287"/>
      </w:pPr>
      <w:rPr>
        <w:rFonts w:hint="default"/>
      </w:rPr>
    </w:lvl>
    <w:lvl w:ilvl="7" w:tplc="F6223C3A">
      <w:numFmt w:val="bullet"/>
      <w:lvlText w:val="•"/>
      <w:lvlJc w:val="left"/>
      <w:pPr>
        <w:ind w:left="6960" w:hanging="287"/>
      </w:pPr>
      <w:rPr>
        <w:rFonts w:hint="default"/>
      </w:rPr>
    </w:lvl>
    <w:lvl w:ilvl="8" w:tplc="E3EE9C8A">
      <w:numFmt w:val="bullet"/>
      <w:lvlText w:val="•"/>
      <w:lvlJc w:val="left"/>
      <w:pPr>
        <w:ind w:left="7933" w:hanging="287"/>
      </w:pPr>
      <w:rPr>
        <w:rFonts w:hint="default"/>
      </w:rPr>
    </w:lvl>
  </w:abstractNum>
  <w:abstractNum w:abstractNumId="4" w15:restartNumberingAfterBreak="0">
    <w:nsid w:val="518F225D"/>
    <w:multiLevelType w:val="singleLevel"/>
    <w:tmpl w:val="DF7C4CFA"/>
    <w:lvl w:ilvl="0">
      <w:numFmt w:val="bullet"/>
      <w:lvlText w:val="-"/>
      <w:lvlJc w:val="left"/>
      <w:pPr>
        <w:ind w:left="360" w:hanging="360"/>
      </w:pPr>
      <w:rPr>
        <w:rFonts w:hint="default"/>
      </w:rPr>
    </w:lvl>
  </w:abstractNum>
  <w:abstractNum w:abstractNumId="5" w15:restartNumberingAfterBreak="0">
    <w:nsid w:val="54AA3C26"/>
    <w:multiLevelType w:val="hybridMultilevel"/>
    <w:tmpl w:val="8814FA98"/>
    <w:lvl w:ilvl="0" w:tplc="39C213EE">
      <w:start w:val="1"/>
      <w:numFmt w:val="decimal"/>
      <w:lvlText w:val="%1."/>
      <w:lvlJc w:val="left"/>
      <w:pPr>
        <w:ind w:left="420" w:hanging="301"/>
      </w:pPr>
      <w:rPr>
        <w:rFonts w:ascii="Times New Roman" w:eastAsia="Times New Roman" w:hAnsi="Times New Roman" w:cs="Times New Roman" w:hint="default"/>
        <w:w w:val="100"/>
        <w:sz w:val="24"/>
        <w:szCs w:val="24"/>
      </w:rPr>
    </w:lvl>
    <w:lvl w:ilvl="1" w:tplc="F96E93E0">
      <w:start w:val="1"/>
      <w:numFmt w:val="lowerLetter"/>
      <w:lvlText w:val="%2."/>
      <w:lvlJc w:val="left"/>
      <w:pPr>
        <w:ind w:left="1067" w:hanging="227"/>
      </w:pPr>
      <w:rPr>
        <w:rFonts w:ascii="Times New Roman" w:eastAsia="Times New Roman" w:hAnsi="Times New Roman" w:cs="Times New Roman" w:hint="default"/>
        <w:w w:val="100"/>
        <w:sz w:val="24"/>
        <w:szCs w:val="24"/>
      </w:rPr>
    </w:lvl>
    <w:lvl w:ilvl="2" w:tplc="68ECC620">
      <w:start w:val="1"/>
      <w:numFmt w:val="decimal"/>
      <w:lvlText w:val="(%3)"/>
      <w:lvlJc w:val="left"/>
      <w:pPr>
        <w:ind w:left="1560" w:hanging="401"/>
      </w:pPr>
      <w:rPr>
        <w:rFonts w:ascii="Times New Roman" w:eastAsia="Times New Roman" w:hAnsi="Times New Roman" w:cs="Times New Roman" w:hint="default"/>
        <w:w w:val="100"/>
        <w:sz w:val="24"/>
        <w:szCs w:val="24"/>
      </w:rPr>
    </w:lvl>
    <w:lvl w:ilvl="3" w:tplc="538477A8">
      <w:start w:val="1"/>
      <w:numFmt w:val="lowerLetter"/>
      <w:lvlText w:val="(%4)"/>
      <w:lvlJc w:val="left"/>
      <w:pPr>
        <w:ind w:left="2666" w:hanging="387"/>
      </w:pPr>
      <w:rPr>
        <w:rFonts w:ascii="Times New Roman" w:eastAsia="Times New Roman" w:hAnsi="Times New Roman" w:cs="Times New Roman" w:hint="default"/>
        <w:w w:val="100"/>
        <w:sz w:val="24"/>
        <w:szCs w:val="24"/>
      </w:rPr>
    </w:lvl>
    <w:lvl w:ilvl="4" w:tplc="CD6C3C5A">
      <w:numFmt w:val="bullet"/>
      <w:lvlText w:val="•"/>
      <w:lvlJc w:val="left"/>
      <w:pPr>
        <w:ind w:left="1560" w:hanging="387"/>
      </w:pPr>
      <w:rPr>
        <w:rFonts w:hint="default"/>
      </w:rPr>
    </w:lvl>
    <w:lvl w:ilvl="5" w:tplc="BC080066">
      <w:numFmt w:val="bullet"/>
      <w:lvlText w:val="•"/>
      <w:lvlJc w:val="left"/>
      <w:pPr>
        <w:ind w:left="2660" w:hanging="387"/>
      </w:pPr>
      <w:rPr>
        <w:rFonts w:hint="default"/>
      </w:rPr>
    </w:lvl>
    <w:lvl w:ilvl="6" w:tplc="84309698">
      <w:numFmt w:val="bullet"/>
      <w:lvlText w:val="•"/>
      <w:lvlJc w:val="left"/>
      <w:pPr>
        <w:ind w:left="4104" w:hanging="387"/>
      </w:pPr>
      <w:rPr>
        <w:rFonts w:hint="default"/>
      </w:rPr>
    </w:lvl>
    <w:lvl w:ilvl="7" w:tplc="C786E4E2">
      <w:numFmt w:val="bullet"/>
      <w:lvlText w:val="•"/>
      <w:lvlJc w:val="left"/>
      <w:pPr>
        <w:ind w:left="5548" w:hanging="387"/>
      </w:pPr>
      <w:rPr>
        <w:rFonts w:hint="default"/>
      </w:rPr>
    </w:lvl>
    <w:lvl w:ilvl="8" w:tplc="595CA072">
      <w:numFmt w:val="bullet"/>
      <w:lvlText w:val="•"/>
      <w:lvlJc w:val="left"/>
      <w:pPr>
        <w:ind w:left="6992" w:hanging="387"/>
      </w:pPr>
      <w:rPr>
        <w:rFonts w:hint="default"/>
      </w:rPr>
    </w:lvl>
  </w:abstractNum>
  <w:abstractNum w:abstractNumId="6" w15:restartNumberingAfterBreak="0">
    <w:nsid w:val="57257E7A"/>
    <w:multiLevelType w:val="hybridMultilevel"/>
    <w:tmpl w:val="B2CE1BFE"/>
    <w:lvl w:ilvl="0" w:tplc="2CE809D0">
      <w:start w:val="1"/>
      <w:numFmt w:val="decimal"/>
      <w:lvlText w:val="%1."/>
      <w:lvlJc w:val="left"/>
      <w:pPr>
        <w:ind w:left="120" w:hanging="301"/>
      </w:pPr>
      <w:rPr>
        <w:rFonts w:ascii="Times New Roman" w:eastAsia="Times New Roman" w:hAnsi="Times New Roman" w:cs="Times New Roman" w:hint="default"/>
        <w:w w:val="100"/>
        <w:sz w:val="24"/>
        <w:szCs w:val="24"/>
      </w:rPr>
    </w:lvl>
    <w:lvl w:ilvl="1" w:tplc="D4E85FFA">
      <w:start w:val="1"/>
      <w:numFmt w:val="decimal"/>
      <w:lvlText w:val="(%2)"/>
      <w:lvlJc w:val="left"/>
      <w:pPr>
        <w:ind w:left="1240" w:hanging="401"/>
      </w:pPr>
      <w:rPr>
        <w:rFonts w:ascii="Times New Roman" w:eastAsia="Times New Roman" w:hAnsi="Times New Roman" w:cs="Times New Roman" w:hint="default"/>
        <w:w w:val="100"/>
        <w:sz w:val="24"/>
        <w:szCs w:val="24"/>
      </w:rPr>
    </w:lvl>
    <w:lvl w:ilvl="2" w:tplc="86500A48">
      <w:numFmt w:val="bullet"/>
      <w:lvlText w:val="•"/>
      <w:lvlJc w:val="left"/>
      <w:pPr>
        <w:ind w:left="2200" w:hanging="401"/>
      </w:pPr>
      <w:rPr>
        <w:rFonts w:hint="default"/>
      </w:rPr>
    </w:lvl>
    <w:lvl w:ilvl="3" w:tplc="B5F2883C">
      <w:numFmt w:val="bullet"/>
      <w:lvlText w:val="•"/>
      <w:lvlJc w:val="left"/>
      <w:pPr>
        <w:ind w:left="3160" w:hanging="401"/>
      </w:pPr>
      <w:rPr>
        <w:rFonts w:hint="default"/>
      </w:rPr>
    </w:lvl>
    <w:lvl w:ilvl="4" w:tplc="D4DC85EE">
      <w:numFmt w:val="bullet"/>
      <w:lvlText w:val="•"/>
      <w:lvlJc w:val="left"/>
      <w:pPr>
        <w:ind w:left="4120" w:hanging="401"/>
      </w:pPr>
      <w:rPr>
        <w:rFonts w:hint="default"/>
      </w:rPr>
    </w:lvl>
    <w:lvl w:ilvl="5" w:tplc="6102EE4C">
      <w:numFmt w:val="bullet"/>
      <w:lvlText w:val="•"/>
      <w:lvlJc w:val="left"/>
      <w:pPr>
        <w:ind w:left="5080" w:hanging="401"/>
      </w:pPr>
      <w:rPr>
        <w:rFonts w:hint="default"/>
      </w:rPr>
    </w:lvl>
    <w:lvl w:ilvl="6" w:tplc="80B4F0C2">
      <w:numFmt w:val="bullet"/>
      <w:lvlText w:val="•"/>
      <w:lvlJc w:val="left"/>
      <w:pPr>
        <w:ind w:left="6040" w:hanging="401"/>
      </w:pPr>
      <w:rPr>
        <w:rFonts w:hint="default"/>
      </w:rPr>
    </w:lvl>
    <w:lvl w:ilvl="7" w:tplc="FAFC28D0">
      <w:numFmt w:val="bullet"/>
      <w:lvlText w:val="•"/>
      <w:lvlJc w:val="left"/>
      <w:pPr>
        <w:ind w:left="7000" w:hanging="401"/>
      </w:pPr>
      <w:rPr>
        <w:rFonts w:hint="default"/>
      </w:rPr>
    </w:lvl>
    <w:lvl w:ilvl="8" w:tplc="02E4453C">
      <w:numFmt w:val="bullet"/>
      <w:lvlText w:val="•"/>
      <w:lvlJc w:val="left"/>
      <w:pPr>
        <w:ind w:left="7960" w:hanging="401"/>
      </w:pPr>
      <w:rPr>
        <w:rFonts w:hint="default"/>
      </w:rPr>
    </w:lvl>
  </w:abstractNum>
  <w:abstractNum w:abstractNumId="7" w15:restartNumberingAfterBreak="0">
    <w:nsid w:val="5F1914C3"/>
    <w:multiLevelType w:val="hybridMultilevel"/>
    <w:tmpl w:val="860E553C"/>
    <w:lvl w:ilvl="0" w:tplc="5EFEC10C">
      <w:start w:val="1"/>
      <w:numFmt w:val="decimal"/>
      <w:lvlText w:val="%1."/>
      <w:lvlJc w:val="left"/>
      <w:pPr>
        <w:ind w:left="120" w:hanging="300"/>
      </w:pPr>
      <w:rPr>
        <w:rFonts w:ascii="Times New Roman" w:eastAsia="Times New Roman" w:hAnsi="Times New Roman" w:cs="Times New Roman" w:hint="default"/>
        <w:w w:val="100"/>
        <w:sz w:val="24"/>
        <w:szCs w:val="24"/>
      </w:rPr>
    </w:lvl>
    <w:lvl w:ilvl="1" w:tplc="9B9E9AA6">
      <w:start w:val="1"/>
      <w:numFmt w:val="lowerLetter"/>
      <w:lvlText w:val="%2."/>
      <w:lvlJc w:val="left"/>
      <w:pPr>
        <w:ind w:left="840" w:hanging="287"/>
      </w:pPr>
      <w:rPr>
        <w:rFonts w:ascii="Times New Roman" w:eastAsia="Times New Roman" w:hAnsi="Times New Roman" w:cs="Times New Roman" w:hint="default"/>
        <w:w w:val="100"/>
        <w:sz w:val="24"/>
        <w:szCs w:val="24"/>
      </w:rPr>
    </w:lvl>
    <w:lvl w:ilvl="2" w:tplc="4220311C">
      <w:numFmt w:val="bullet"/>
      <w:lvlText w:val="•"/>
      <w:lvlJc w:val="left"/>
      <w:pPr>
        <w:ind w:left="1844" w:hanging="287"/>
      </w:pPr>
      <w:rPr>
        <w:rFonts w:hint="default"/>
      </w:rPr>
    </w:lvl>
    <w:lvl w:ilvl="3" w:tplc="5C4AD672">
      <w:numFmt w:val="bullet"/>
      <w:lvlText w:val="•"/>
      <w:lvlJc w:val="left"/>
      <w:pPr>
        <w:ind w:left="2848" w:hanging="287"/>
      </w:pPr>
      <w:rPr>
        <w:rFonts w:hint="default"/>
      </w:rPr>
    </w:lvl>
    <w:lvl w:ilvl="4" w:tplc="95DC906A">
      <w:numFmt w:val="bullet"/>
      <w:lvlText w:val="•"/>
      <w:lvlJc w:val="left"/>
      <w:pPr>
        <w:ind w:left="3853" w:hanging="287"/>
      </w:pPr>
      <w:rPr>
        <w:rFonts w:hint="default"/>
      </w:rPr>
    </w:lvl>
    <w:lvl w:ilvl="5" w:tplc="97947684">
      <w:numFmt w:val="bullet"/>
      <w:lvlText w:val="•"/>
      <w:lvlJc w:val="left"/>
      <w:pPr>
        <w:ind w:left="4857" w:hanging="287"/>
      </w:pPr>
      <w:rPr>
        <w:rFonts w:hint="default"/>
      </w:rPr>
    </w:lvl>
    <w:lvl w:ilvl="6" w:tplc="2CC4E082">
      <w:numFmt w:val="bullet"/>
      <w:lvlText w:val="•"/>
      <w:lvlJc w:val="left"/>
      <w:pPr>
        <w:ind w:left="5862" w:hanging="287"/>
      </w:pPr>
      <w:rPr>
        <w:rFonts w:hint="default"/>
      </w:rPr>
    </w:lvl>
    <w:lvl w:ilvl="7" w:tplc="93A0D3EC">
      <w:numFmt w:val="bullet"/>
      <w:lvlText w:val="•"/>
      <w:lvlJc w:val="left"/>
      <w:pPr>
        <w:ind w:left="6866" w:hanging="287"/>
      </w:pPr>
      <w:rPr>
        <w:rFonts w:hint="default"/>
      </w:rPr>
    </w:lvl>
    <w:lvl w:ilvl="8" w:tplc="8572D070">
      <w:numFmt w:val="bullet"/>
      <w:lvlText w:val="•"/>
      <w:lvlJc w:val="left"/>
      <w:pPr>
        <w:ind w:left="7871" w:hanging="287"/>
      </w:pPr>
      <w:rPr>
        <w:rFonts w:hint="default"/>
      </w:rPr>
    </w:lvl>
  </w:abstractNum>
  <w:abstractNum w:abstractNumId="8" w15:restartNumberingAfterBreak="0">
    <w:nsid w:val="66A33C54"/>
    <w:multiLevelType w:val="hybridMultilevel"/>
    <w:tmpl w:val="35CE8B38"/>
    <w:lvl w:ilvl="0" w:tplc="7E46DDC2">
      <w:start w:val="1"/>
      <w:numFmt w:val="decimal"/>
      <w:lvlText w:val="%1)"/>
      <w:lvlJc w:val="left"/>
      <w:pPr>
        <w:ind w:left="2280" w:hanging="360"/>
      </w:pPr>
      <w:rPr>
        <w:rFonts w:ascii="Times New Roman" w:eastAsia="Times New Roman" w:hAnsi="Times New Roman" w:cs="Times New Roman" w:hint="default"/>
        <w:w w:val="100"/>
        <w:sz w:val="24"/>
        <w:szCs w:val="24"/>
      </w:rPr>
    </w:lvl>
    <w:lvl w:ilvl="1" w:tplc="078A7BEA">
      <w:numFmt w:val="bullet"/>
      <w:lvlText w:val="•"/>
      <w:lvlJc w:val="left"/>
      <w:pPr>
        <w:ind w:left="3040" w:hanging="360"/>
      </w:pPr>
      <w:rPr>
        <w:rFonts w:hint="default"/>
      </w:rPr>
    </w:lvl>
    <w:lvl w:ilvl="2" w:tplc="4E52162E">
      <w:numFmt w:val="bullet"/>
      <w:lvlText w:val="•"/>
      <w:lvlJc w:val="left"/>
      <w:pPr>
        <w:ind w:left="3800" w:hanging="360"/>
      </w:pPr>
      <w:rPr>
        <w:rFonts w:hint="default"/>
      </w:rPr>
    </w:lvl>
    <w:lvl w:ilvl="3" w:tplc="6B8C4C46">
      <w:numFmt w:val="bullet"/>
      <w:lvlText w:val="•"/>
      <w:lvlJc w:val="left"/>
      <w:pPr>
        <w:ind w:left="4560" w:hanging="360"/>
      </w:pPr>
      <w:rPr>
        <w:rFonts w:hint="default"/>
      </w:rPr>
    </w:lvl>
    <w:lvl w:ilvl="4" w:tplc="900490F6">
      <w:numFmt w:val="bullet"/>
      <w:lvlText w:val="•"/>
      <w:lvlJc w:val="left"/>
      <w:pPr>
        <w:ind w:left="5320" w:hanging="360"/>
      </w:pPr>
      <w:rPr>
        <w:rFonts w:hint="default"/>
      </w:rPr>
    </w:lvl>
    <w:lvl w:ilvl="5" w:tplc="C8D418DA">
      <w:numFmt w:val="bullet"/>
      <w:lvlText w:val="•"/>
      <w:lvlJc w:val="left"/>
      <w:pPr>
        <w:ind w:left="6080" w:hanging="360"/>
      </w:pPr>
      <w:rPr>
        <w:rFonts w:hint="default"/>
      </w:rPr>
    </w:lvl>
    <w:lvl w:ilvl="6" w:tplc="AE7AF876">
      <w:numFmt w:val="bullet"/>
      <w:lvlText w:val="•"/>
      <w:lvlJc w:val="left"/>
      <w:pPr>
        <w:ind w:left="6840" w:hanging="360"/>
      </w:pPr>
      <w:rPr>
        <w:rFonts w:hint="default"/>
      </w:rPr>
    </w:lvl>
    <w:lvl w:ilvl="7" w:tplc="4C4A068A">
      <w:numFmt w:val="bullet"/>
      <w:lvlText w:val="•"/>
      <w:lvlJc w:val="left"/>
      <w:pPr>
        <w:ind w:left="7600" w:hanging="360"/>
      </w:pPr>
      <w:rPr>
        <w:rFonts w:hint="default"/>
      </w:rPr>
    </w:lvl>
    <w:lvl w:ilvl="8" w:tplc="4F0859C0">
      <w:numFmt w:val="bullet"/>
      <w:lvlText w:val="•"/>
      <w:lvlJc w:val="left"/>
      <w:pPr>
        <w:ind w:left="8360" w:hanging="360"/>
      </w:pPr>
      <w:rPr>
        <w:rFonts w:hint="default"/>
      </w:rPr>
    </w:lvl>
  </w:abstractNum>
  <w:abstractNum w:abstractNumId="9" w15:restartNumberingAfterBreak="0">
    <w:nsid w:val="691E71F2"/>
    <w:multiLevelType w:val="hybridMultilevel"/>
    <w:tmpl w:val="628E47AC"/>
    <w:lvl w:ilvl="0" w:tplc="1BD4D5F8">
      <w:start w:val="1"/>
      <w:numFmt w:val="decimal"/>
      <w:lvlText w:val="%1."/>
      <w:lvlJc w:val="left"/>
      <w:pPr>
        <w:ind w:left="120" w:hanging="301"/>
      </w:pPr>
      <w:rPr>
        <w:rFonts w:ascii="Times New Roman" w:eastAsia="Times New Roman" w:hAnsi="Times New Roman" w:cs="Times New Roman" w:hint="default"/>
        <w:w w:val="100"/>
        <w:sz w:val="24"/>
        <w:szCs w:val="24"/>
      </w:rPr>
    </w:lvl>
    <w:lvl w:ilvl="1" w:tplc="12CC8750">
      <w:start w:val="1"/>
      <w:numFmt w:val="lowerLetter"/>
      <w:lvlText w:val="%2."/>
      <w:lvlJc w:val="left"/>
      <w:pPr>
        <w:ind w:left="1126" w:hanging="287"/>
      </w:pPr>
      <w:rPr>
        <w:rFonts w:ascii="Times New Roman" w:eastAsia="Times New Roman" w:hAnsi="Times New Roman" w:cs="Times New Roman" w:hint="default"/>
        <w:w w:val="100"/>
        <w:sz w:val="24"/>
        <w:szCs w:val="24"/>
      </w:rPr>
    </w:lvl>
    <w:lvl w:ilvl="2" w:tplc="9FC24B0A">
      <w:numFmt w:val="bullet"/>
      <w:lvlText w:val="•"/>
      <w:lvlJc w:val="left"/>
      <w:pPr>
        <w:ind w:left="1120" w:hanging="287"/>
      </w:pPr>
      <w:rPr>
        <w:rFonts w:hint="default"/>
      </w:rPr>
    </w:lvl>
    <w:lvl w:ilvl="3" w:tplc="28A6E622">
      <w:numFmt w:val="bullet"/>
      <w:lvlText w:val="•"/>
      <w:lvlJc w:val="left"/>
      <w:pPr>
        <w:ind w:left="2215" w:hanging="287"/>
      </w:pPr>
      <w:rPr>
        <w:rFonts w:hint="default"/>
      </w:rPr>
    </w:lvl>
    <w:lvl w:ilvl="4" w:tplc="338E4152">
      <w:numFmt w:val="bullet"/>
      <w:lvlText w:val="•"/>
      <w:lvlJc w:val="left"/>
      <w:pPr>
        <w:ind w:left="3310" w:hanging="287"/>
      </w:pPr>
      <w:rPr>
        <w:rFonts w:hint="default"/>
      </w:rPr>
    </w:lvl>
    <w:lvl w:ilvl="5" w:tplc="7CFC527A">
      <w:numFmt w:val="bullet"/>
      <w:lvlText w:val="•"/>
      <w:lvlJc w:val="left"/>
      <w:pPr>
        <w:ind w:left="4405" w:hanging="287"/>
      </w:pPr>
      <w:rPr>
        <w:rFonts w:hint="default"/>
      </w:rPr>
    </w:lvl>
    <w:lvl w:ilvl="6" w:tplc="834678A2">
      <w:numFmt w:val="bullet"/>
      <w:lvlText w:val="•"/>
      <w:lvlJc w:val="left"/>
      <w:pPr>
        <w:ind w:left="5500" w:hanging="287"/>
      </w:pPr>
      <w:rPr>
        <w:rFonts w:hint="default"/>
      </w:rPr>
    </w:lvl>
    <w:lvl w:ilvl="7" w:tplc="63D0B7D2">
      <w:numFmt w:val="bullet"/>
      <w:lvlText w:val="•"/>
      <w:lvlJc w:val="left"/>
      <w:pPr>
        <w:ind w:left="6595" w:hanging="287"/>
      </w:pPr>
      <w:rPr>
        <w:rFonts w:hint="default"/>
      </w:rPr>
    </w:lvl>
    <w:lvl w:ilvl="8" w:tplc="94D4FE40">
      <w:numFmt w:val="bullet"/>
      <w:lvlText w:val="•"/>
      <w:lvlJc w:val="left"/>
      <w:pPr>
        <w:ind w:left="7690" w:hanging="287"/>
      </w:pPr>
      <w:rPr>
        <w:rFonts w:hint="default"/>
      </w:rPr>
    </w:lvl>
  </w:abstractNum>
  <w:abstractNum w:abstractNumId="10" w15:restartNumberingAfterBreak="0">
    <w:nsid w:val="733E658D"/>
    <w:multiLevelType w:val="hybridMultilevel"/>
    <w:tmpl w:val="524EE458"/>
    <w:lvl w:ilvl="0" w:tplc="B9A44048">
      <w:start w:val="1"/>
      <w:numFmt w:val="decimal"/>
      <w:lvlText w:val="%1."/>
      <w:lvlJc w:val="left"/>
      <w:pPr>
        <w:ind w:left="120" w:hanging="300"/>
      </w:pPr>
      <w:rPr>
        <w:rFonts w:ascii="Times New Roman" w:eastAsia="Times New Roman" w:hAnsi="Times New Roman" w:cs="Times New Roman" w:hint="default"/>
        <w:w w:val="100"/>
        <w:sz w:val="24"/>
        <w:szCs w:val="24"/>
      </w:rPr>
    </w:lvl>
    <w:lvl w:ilvl="1" w:tplc="9566DAD4">
      <w:start w:val="1"/>
      <w:numFmt w:val="lowerLetter"/>
      <w:lvlText w:val="%2."/>
      <w:lvlJc w:val="left"/>
      <w:pPr>
        <w:ind w:left="840" w:hanging="287"/>
      </w:pPr>
      <w:rPr>
        <w:rFonts w:ascii="Times New Roman" w:eastAsia="Times New Roman" w:hAnsi="Times New Roman" w:cs="Times New Roman" w:hint="default"/>
        <w:w w:val="100"/>
        <w:sz w:val="24"/>
        <w:szCs w:val="24"/>
      </w:rPr>
    </w:lvl>
    <w:lvl w:ilvl="2" w:tplc="8E9ED524">
      <w:numFmt w:val="bullet"/>
      <w:lvlText w:val="•"/>
      <w:lvlJc w:val="left"/>
      <w:pPr>
        <w:ind w:left="1844" w:hanging="287"/>
      </w:pPr>
      <w:rPr>
        <w:rFonts w:hint="default"/>
      </w:rPr>
    </w:lvl>
    <w:lvl w:ilvl="3" w:tplc="82D6DAB8">
      <w:numFmt w:val="bullet"/>
      <w:lvlText w:val="•"/>
      <w:lvlJc w:val="left"/>
      <w:pPr>
        <w:ind w:left="2848" w:hanging="287"/>
      </w:pPr>
      <w:rPr>
        <w:rFonts w:hint="default"/>
      </w:rPr>
    </w:lvl>
    <w:lvl w:ilvl="4" w:tplc="6CBABB92">
      <w:numFmt w:val="bullet"/>
      <w:lvlText w:val="•"/>
      <w:lvlJc w:val="left"/>
      <w:pPr>
        <w:ind w:left="3853" w:hanging="287"/>
      </w:pPr>
      <w:rPr>
        <w:rFonts w:hint="default"/>
      </w:rPr>
    </w:lvl>
    <w:lvl w:ilvl="5" w:tplc="894EE87A">
      <w:numFmt w:val="bullet"/>
      <w:lvlText w:val="•"/>
      <w:lvlJc w:val="left"/>
      <w:pPr>
        <w:ind w:left="4857" w:hanging="287"/>
      </w:pPr>
      <w:rPr>
        <w:rFonts w:hint="default"/>
      </w:rPr>
    </w:lvl>
    <w:lvl w:ilvl="6" w:tplc="1D103536">
      <w:numFmt w:val="bullet"/>
      <w:lvlText w:val="•"/>
      <w:lvlJc w:val="left"/>
      <w:pPr>
        <w:ind w:left="5862" w:hanging="287"/>
      </w:pPr>
      <w:rPr>
        <w:rFonts w:hint="default"/>
      </w:rPr>
    </w:lvl>
    <w:lvl w:ilvl="7" w:tplc="A84610D2">
      <w:numFmt w:val="bullet"/>
      <w:lvlText w:val="•"/>
      <w:lvlJc w:val="left"/>
      <w:pPr>
        <w:ind w:left="6866" w:hanging="287"/>
      </w:pPr>
      <w:rPr>
        <w:rFonts w:hint="default"/>
      </w:rPr>
    </w:lvl>
    <w:lvl w:ilvl="8" w:tplc="852EBA00">
      <w:numFmt w:val="bullet"/>
      <w:lvlText w:val="•"/>
      <w:lvlJc w:val="left"/>
      <w:pPr>
        <w:ind w:left="7871" w:hanging="287"/>
      </w:pPr>
      <w:rPr>
        <w:rFonts w:hint="default"/>
      </w:rPr>
    </w:lvl>
  </w:abstractNum>
  <w:abstractNum w:abstractNumId="11" w15:restartNumberingAfterBreak="0">
    <w:nsid w:val="7A4D2C22"/>
    <w:multiLevelType w:val="hybridMultilevel"/>
    <w:tmpl w:val="29003570"/>
    <w:lvl w:ilvl="0" w:tplc="189EAEB6">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7CD973C9"/>
    <w:multiLevelType w:val="hybridMultilevel"/>
    <w:tmpl w:val="592EAA10"/>
    <w:lvl w:ilvl="0" w:tplc="A9C6B14C">
      <w:start w:val="1"/>
      <w:numFmt w:val="decimal"/>
      <w:lvlText w:val="%1."/>
      <w:lvlJc w:val="left"/>
      <w:pPr>
        <w:ind w:left="420" w:hanging="301"/>
      </w:pPr>
      <w:rPr>
        <w:rFonts w:ascii="Times New Roman" w:eastAsia="Times New Roman" w:hAnsi="Times New Roman" w:cs="Times New Roman" w:hint="default"/>
        <w:w w:val="100"/>
        <w:sz w:val="24"/>
        <w:szCs w:val="24"/>
      </w:rPr>
    </w:lvl>
    <w:lvl w:ilvl="1" w:tplc="2E467DD6">
      <w:numFmt w:val="bullet"/>
      <w:lvlText w:val="•"/>
      <w:lvlJc w:val="left"/>
      <w:pPr>
        <w:ind w:left="1366" w:hanging="301"/>
      </w:pPr>
      <w:rPr>
        <w:rFonts w:hint="default"/>
      </w:rPr>
    </w:lvl>
    <w:lvl w:ilvl="2" w:tplc="F6F47ECA">
      <w:numFmt w:val="bullet"/>
      <w:lvlText w:val="•"/>
      <w:lvlJc w:val="left"/>
      <w:pPr>
        <w:ind w:left="2312" w:hanging="301"/>
      </w:pPr>
      <w:rPr>
        <w:rFonts w:hint="default"/>
      </w:rPr>
    </w:lvl>
    <w:lvl w:ilvl="3" w:tplc="982ECCD8">
      <w:numFmt w:val="bullet"/>
      <w:lvlText w:val="•"/>
      <w:lvlJc w:val="left"/>
      <w:pPr>
        <w:ind w:left="3258" w:hanging="301"/>
      </w:pPr>
      <w:rPr>
        <w:rFonts w:hint="default"/>
      </w:rPr>
    </w:lvl>
    <w:lvl w:ilvl="4" w:tplc="36A48848">
      <w:numFmt w:val="bullet"/>
      <w:lvlText w:val="•"/>
      <w:lvlJc w:val="left"/>
      <w:pPr>
        <w:ind w:left="4204" w:hanging="301"/>
      </w:pPr>
      <w:rPr>
        <w:rFonts w:hint="default"/>
      </w:rPr>
    </w:lvl>
    <w:lvl w:ilvl="5" w:tplc="BAA24CCE">
      <w:numFmt w:val="bullet"/>
      <w:lvlText w:val="•"/>
      <w:lvlJc w:val="left"/>
      <w:pPr>
        <w:ind w:left="5150" w:hanging="301"/>
      </w:pPr>
      <w:rPr>
        <w:rFonts w:hint="default"/>
      </w:rPr>
    </w:lvl>
    <w:lvl w:ilvl="6" w:tplc="038C6888">
      <w:numFmt w:val="bullet"/>
      <w:lvlText w:val="•"/>
      <w:lvlJc w:val="left"/>
      <w:pPr>
        <w:ind w:left="6096" w:hanging="301"/>
      </w:pPr>
      <w:rPr>
        <w:rFonts w:hint="default"/>
      </w:rPr>
    </w:lvl>
    <w:lvl w:ilvl="7" w:tplc="95A42B8C">
      <w:numFmt w:val="bullet"/>
      <w:lvlText w:val="•"/>
      <w:lvlJc w:val="left"/>
      <w:pPr>
        <w:ind w:left="7042" w:hanging="301"/>
      </w:pPr>
      <w:rPr>
        <w:rFonts w:hint="default"/>
      </w:rPr>
    </w:lvl>
    <w:lvl w:ilvl="8" w:tplc="2232271C">
      <w:numFmt w:val="bullet"/>
      <w:lvlText w:val="•"/>
      <w:lvlJc w:val="left"/>
      <w:pPr>
        <w:ind w:left="7988" w:hanging="301"/>
      </w:pPr>
      <w:rPr>
        <w:rFonts w:hint="default"/>
      </w:rPr>
    </w:lvl>
  </w:abstractNum>
  <w:num w:numId="1">
    <w:abstractNumId w:val="12"/>
  </w:num>
  <w:num w:numId="2">
    <w:abstractNumId w:val="6"/>
  </w:num>
  <w:num w:numId="3">
    <w:abstractNumId w:val="3"/>
  </w:num>
  <w:num w:numId="4">
    <w:abstractNumId w:val="10"/>
  </w:num>
  <w:num w:numId="5">
    <w:abstractNumId w:val="0"/>
  </w:num>
  <w:num w:numId="6">
    <w:abstractNumId w:val="7"/>
  </w:num>
  <w:num w:numId="7">
    <w:abstractNumId w:val="8"/>
  </w:num>
  <w:num w:numId="8">
    <w:abstractNumId w:val="5"/>
  </w:num>
  <w:num w:numId="9">
    <w:abstractNumId w:val="9"/>
  </w:num>
  <w:num w:numId="10">
    <w:abstractNumId w:val="2"/>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3E"/>
    <w:rsid w:val="00014928"/>
    <w:rsid w:val="00071580"/>
    <w:rsid w:val="000B10FF"/>
    <w:rsid w:val="00166E6F"/>
    <w:rsid w:val="002137C4"/>
    <w:rsid w:val="0031605C"/>
    <w:rsid w:val="00395584"/>
    <w:rsid w:val="003C26D1"/>
    <w:rsid w:val="003E083A"/>
    <w:rsid w:val="00456B20"/>
    <w:rsid w:val="004632B0"/>
    <w:rsid w:val="004807DF"/>
    <w:rsid w:val="00520E02"/>
    <w:rsid w:val="005963D7"/>
    <w:rsid w:val="005C3926"/>
    <w:rsid w:val="00653BCC"/>
    <w:rsid w:val="0069210F"/>
    <w:rsid w:val="00693BFB"/>
    <w:rsid w:val="00781514"/>
    <w:rsid w:val="007A58BB"/>
    <w:rsid w:val="007B61E0"/>
    <w:rsid w:val="008A5108"/>
    <w:rsid w:val="008B2D7C"/>
    <w:rsid w:val="009318F7"/>
    <w:rsid w:val="00A95B1D"/>
    <w:rsid w:val="00AF3543"/>
    <w:rsid w:val="00B64282"/>
    <w:rsid w:val="00B66794"/>
    <w:rsid w:val="00C0577B"/>
    <w:rsid w:val="00C06AB0"/>
    <w:rsid w:val="00CB6E4D"/>
    <w:rsid w:val="00CC18CE"/>
    <w:rsid w:val="00CC28E0"/>
    <w:rsid w:val="00CE1FC8"/>
    <w:rsid w:val="00D3209D"/>
    <w:rsid w:val="00D36059"/>
    <w:rsid w:val="00D96C20"/>
    <w:rsid w:val="00DC292E"/>
    <w:rsid w:val="00E25469"/>
    <w:rsid w:val="00E377D1"/>
    <w:rsid w:val="00F04F3E"/>
    <w:rsid w:val="00F251C4"/>
    <w:rsid w:val="00F3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C9BC"/>
  <w15:docId w15:val="{FE0BD6CE-7681-461B-9F66-DD98DD67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ind w:left="120"/>
      <w:outlineLvl w:val="0"/>
    </w:pPr>
    <w:rPr>
      <w:b/>
      <w:bCs/>
      <w:sz w:val="28"/>
      <w:szCs w:val="28"/>
    </w:rPr>
  </w:style>
  <w:style w:type="paragraph" w:styleId="Heading2">
    <w:name w:val="heading 2"/>
    <w:basedOn w:val="Normal"/>
    <w:uiPriority w:val="1"/>
    <w:qFormat/>
    <w:rsid w:val="00B66794"/>
    <w:pPr>
      <w:spacing w:before="79"/>
      <w:ind w:left="1547" w:right="1449"/>
      <w:jc w:val="center"/>
      <w:outlineLvl w:val="1"/>
    </w:pPr>
    <w:rPr>
      <w:b/>
      <w:bCs/>
      <w:smallCaps/>
      <w:sz w:val="28"/>
      <w:szCs w:val="24"/>
      <w:u w:val="thick"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9"/>
      <w:ind w:left="848" w:right="746" w:firstLine="1"/>
      <w:jc w:val="center"/>
    </w:pPr>
    <w:rPr>
      <w:b/>
      <w:bCs/>
      <w:sz w:val="72"/>
      <w:szCs w:val="72"/>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AB0"/>
    <w:pPr>
      <w:tabs>
        <w:tab w:val="center" w:pos="4680"/>
        <w:tab w:val="right" w:pos="9360"/>
      </w:tabs>
    </w:pPr>
  </w:style>
  <w:style w:type="character" w:customStyle="1" w:styleId="HeaderChar">
    <w:name w:val="Header Char"/>
    <w:basedOn w:val="DefaultParagraphFont"/>
    <w:link w:val="Header"/>
    <w:uiPriority w:val="99"/>
    <w:rsid w:val="00C06AB0"/>
    <w:rPr>
      <w:rFonts w:ascii="Times New Roman" w:eastAsia="Times New Roman" w:hAnsi="Times New Roman" w:cs="Times New Roman"/>
    </w:rPr>
  </w:style>
  <w:style w:type="paragraph" w:styleId="Footer">
    <w:name w:val="footer"/>
    <w:basedOn w:val="Normal"/>
    <w:link w:val="FooterChar"/>
    <w:uiPriority w:val="99"/>
    <w:unhideWhenUsed/>
    <w:rsid w:val="00C06AB0"/>
    <w:pPr>
      <w:tabs>
        <w:tab w:val="center" w:pos="4680"/>
        <w:tab w:val="right" w:pos="9360"/>
      </w:tabs>
    </w:pPr>
  </w:style>
  <w:style w:type="character" w:customStyle="1" w:styleId="FooterChar">
    <w:name w:val="Footer Char"/>
    <w:basedOn w:val="DefaultParagraphFont"/>
    <w:link w:val="Footer"/>
    <w:uiPriority w:val="99"/>
    <w:rsid w:val="00C06AB0"/>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807DF"/>
    <w:rPr>
      <w:sz w:val="20"/>
      <w:szCs w:val="20"/>
    </w:rPr>
  </w:style>
  <w:style w:type="character" w:customStyle="1" w:styleId="FootnoteTextChar">
    <w:name w:val="Footnote Text Char"/>
    <w:basedOn w:val="DefaultParagraphFont"/>
    <w:link w:val="FootnoteText"/>
    <w:uiPriority w:val="99"/>
    <w:semiHidden/>
    <w:rsid w:val="004807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07DF"/>
    <w:rPr>
      <w:vertAlign w:val="superscript"/>
    </w:rPr>
  </w:style>
  <w:style w:type="character" w:styleId="CommentReference">
    <w:name w:val="annotation reference"/>
    <w:basedOn w:val="DefaultParagraphFont"/>
    <w:uiPriority w:val="99"/>
    <w:semiHidden/>
    <w:unhideWhenUsed/>
    <w:rsid w:val="00014928"/>
    <w:rPr>
      <w:sz w:val="16"/>
      <w:szCs w:val="16"/>
    </w:rPr>
  </w:style>
  <w:style w:type="paragraph" w:styleId="CommentText">
    <w:name w:val="annotation text"/>
    <w:basedOn w:val="Normal"/>
    <w:link w:val="CommentTextChar"/>
    <w:uiPriority w:val="99"/>
    <w:semiHidden/>
    <w:unhideWhenUsed/>
    <w:rsid w:val="00014928"/>
    <w:rPr>
      <w:sz w:val="20"/>
      <w:szCs w:val="20"/>
    </w:rPr>
  </w:style>
  <w:style w:type="character" w:customStyle="1" w:styleId="CommentTextChar">
    <w:name w:val="Comment Text Char"/>
    <w:basedOn w:val="DefaultParagraphFont"/>
    <w:link w:val="CommentText"/>
    <w:uiPriority w:val="99"/>
    <w:semiHidden/>
    <w:rsid w:val="000149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928"/>
    <w:rPr>
      <w:b/>
      <w:bCs/>
    </w:rPr>
  </w:style>
  <w:style w:type="character" w:customStyle="1" w:styleId="CommentSubjectChar">
    <w:name w:val="Comment Subject Char"/>
    <w:basedOn w:val="CommentTextChar"/>
    <w:link w:val="CommentSubject"/>
    <w:uiPriority w:val="99"/>
    <w:semiHidden/>
    <w:rsid w:val="000149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9112-DB3B-41E5-AE4A-1D414F93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Microsoft Word - JBSA PO Handbook 2014 v.1</vt:lpstr>
    </vt:vector>
  </TitlesOfParts>
  <Company>U.S. Air Force</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JBSA PO Handbook 2014 v.1</dc:title>
  <dc:creator>1243423232K</dc:creator>
  <cp:lastModifiedBy>PALEO, ROXANNE H 2d Lt USAF AFDW 11 FSS/11 FSS</cp:lastModifiedBy>
  <cp:revision>15</cp:revision>
  <dcterms:created xsi:type="dcterms:W3CDTF">2020-11-02T15:43:00Z</dcterms:created>
  <dcterms:modified xsi:type="dcterms:W3CDTF">2021-04-21T02:39:00Z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2014-10-09T00:00:00Z</vt:filetime>
  </property>
  <property fmtid="{D5CDD505-2E9C-101B-9397-08002B2CF9AE}" pid="3" name="Creator">
    <vt:lpwstr>PScript5.dll Version 5.2.2</vt:lpwstr>
  </property>
  <property fmtid="{D5CDD505-2E9C-101B-9397-08002B2CF9AE}" pid="4" name="LastSaved">
    <vt:filetime>2020-11-02T00:00:00Z</vt:filetime>
  </property>
</Properties>
</file>